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E3235" w14:textId="5BE4729E" w:rsidR="006F295D" w:rsidRPr="00702B58" w:rsidRDefault="006F295D" w:rsidP="009833F5">
      <w:pPr>
        <w:tabs>
          <w:tab w:val="left" w:pos="851"/>
          <w:tab w:val="left" w:pos="9496"/>
        </w:tabs>
        <w:spacing w:line="276" w:lineRule="auto"/>
        <w:ind w:left="0" w:right="0" w:firstLine="567"/>
        <w:jc w:val="right"/>
        <w:rPr>
          <w:i/>
          <w:sz w:val="24"/>
          <w:szCs w:val="24"/>
          <w:lang w:val="ro-RO"/>
        </w:rPr>
      </w:pPr>
      <w:r w:rsidRPr="00702B58">
        <w:rPr>
          <w:i/>
          <w:sz w:val="24"/>
          <w:szCs w:val="24"/>
          <w:lang w:val="ro-RO"/>
        </w:rPr>
        <w:t xml:space="preserve">Anexa nr. </w:t>
      </w:r>
      <w:r>
        <w:rPr>
          <w:i/>
          <w:sz w:val="24"/>
          <w:szCs w:val="24"/>
          <w:lang w:val="ro-RO"/>
        </w:rPr>
        <w:t>3</w:t>
      </w:r>
    </w:p>
    <w:p w14:paraId="1008D8D9" w14:textId="77777777" w:rsidR="006F295D" w:rsidRPr="00702B58" w:rsidRDefault="006F295D" w:rsidP="009833F5">
      <w:pPr>
        <w:tabs>
          <w:tab w:val="left" w:pos="851"/>
          <w:tab w:val="left" w:pos="9496"/>
        </w:tabs>
        <w:spacing w:line="276" w:lineRule="auto"/>
        <w:ind w:left="0" w:right="0" w:firstLine="567"/>
        <w:jc w:val="right"/>
        <w:rPr>
          <w:i/>
          <w:sz w:val="24"/>
          <w:szCs w:val="24"/>
          <w:lang w:val="ro-RO"/>
        </w:rPr>
      </w:pPr>
      <w:r>
        <w:rPr>
          <w:i/>
          <w:sz w:val="24"/>
          <w:szCs w:val="24"/>
          <w:lang w:val="ro-RO"/>
        </w:rPr>
        <w:t>l</w:t>
      </w:r>
      <w:r w:rsidRPr="00702B58">
        <w:rPr>
          <w:i/>
          <w:sz w:val="24"/>
          <w:szCs w:val="24"/>
          <w:lang w:val="ro-RO"/>
        </w:rPr>
        <w:t>a Decizia CIECC</w:t>
      </w:r>
    </w:p>
    <w:p w14:paraId="3E73BC26" w14:textId="77777777" w:rsidR="006F295D" w:rsidRPr="00702B58" w:rsidRDefault="006F295D" w:rsidP="009833F5">
      <w:pPr>
        <w:tabs>
          <w:tab w:val="left" w:pos="851"/>
          <w:tab w:val="left" w:pos="9496"/>
        </w:tabs>
        <w:spacing w:line="276" w:lineRule="auto"/>
        <w:ind w:left="0" w:right="0" w:firstLine="567"/>
        <w:jc w:val="right"/>
        <w:rPr>
          <w:i/>
          <w:sz w:val="28"/>
          <w:szCs w:val="28"/>
          <w:lang w:val="ro-RO"/>
        </w:rPr>
      </w:pPr>
      <w:r w:rsidRPr="00702B58">
        <w:rPr>
          <w:i/>
          <w:sz w:val="24"/>
          <w:szCs w:val="24"/>
          <w:lang w:val="ro-RO"/>
        </w:rPr>
        <w:t>Nr. 26-11/1-19/01-2021 din 10.06.2021</w:t>
      </w:r>
    </w:p>
    <w:p w14:paraId="7905C3EF" w14:textId="77777777" w:rsidR="006F295D" w:rsidRDefault="006F295D" w:rsidP="009833F5">
      <w:pPr>
        <w:tabs>
          <w:tab w:val="left" w:pos="851"/>
          <w:tab w:val="left" w:pos="9496"/>
        </w:tabs>
        <w:spacing w:line="276" w:lineRule="auto"/>
        <w:ind w:left="0" w:right="0" w:firstLine="567"/>
        <w:jc w:val="center"/>
        <w:rPr>
          <w:rFonts w:eastAsia="Times New Roman"/>
          <w:b/>
          <w:iCs/>
          <w:sz w:val="28"/>
          <w:szCs w:val="28"/>
          <w:lang w:val="ro-RO"/>
        </w:rPr>
      </w:pPr>
    </w:p>
    <w:p w14:paraId="6D3AA8A0" w14:textId="77777777" w:rsidR="006F295D" w:rsidRPr="006F295D" w:rsidRDefault="006F295D" w:rsidP="009833F5">
      <w:pPr>
        <w:tabs>
          <w:tab w:val="left" w:pos="851"/>
          <w:tab w:val="left" w:pos="9496"/>
        </w:tabs>
        <w:spacing w:line="276" w:lineRule="auto"/>
        <w:ind w:left="0" w:right="0" w:firstLine="567"/>
        <w:jc w:val="center"/>
        <w:rPr>
          <w:rFonts w:eastAsia="Times New Roman"/>
          <w:b/>
          <w:iCs/>
          <w:sz w:val="28"/>
          <w:szCs w:val="28"/>
          <w:lang w:val="ro-RO"/>
        </w:rPr>
      </w:pPr>
      <w:r w:rsidRPr="006F295D">
        <w:rPr>
          <w:rFonts w:eastAsia="Times New Roman"/>
          <w:b/>
          <w:iCs/>
          <w:sz w:val="28"/>
          <w:szCs w:val="28"/>
          <w:lang w:val="ro-RO"/>
        </w:rPr>
        <w:t>REGULAMENTUL</w:t>
      </w:r>
    </w:p>
    <w:p w14:paraId="747D26AC" w14:textId="7B92E666" w:rsidR="00576F4F" w:rsidRPr="006F295D" w:rsidRDefault="006F295D" w:rsidP="009833F5">
      <w:pPr>
        <w:tabs>
          <w:tab w:val="left" w:pos="851"/>
          <w:tab w:val="left" w:pos="9496"/>
        </w:tabs>
        <w:spacing w:line="276" w:lineRule="auto"/>
        <w:ind w:left="0" w:right="0" w:firstLine="567"/>
        <w:jc w:val="center"/>
        <w:rPr>
          <w:b/>
          <w:sz w:val="28"/>
          <w:szCs w:val="28"/>
          <w:lang w:val="ro-RO"/>
        </w:rPr>
      </w:pPr>
      <w:r w:rsidRPr="006F295D">
        <w:rPr>
          <w:b/>
          <w:sz w:val="28"/>
          <w:szCs w:val="28"/>
          <w:lang w:val="ro-RO"/>
        </w:rPr>
        <w:t>Regulamentul privind funcționarea Centrului de certificare a echipamentelor de casă și de control</w:t>
      </w:r>
    </w:p>
    <w:p w14:paraId="748B0088" w14:textId="04A08FB7" w:rsidR="00D3389B" w:rsidRPr="006F295D" w:rsidRDefault="00D3389B" w:rsidP="009833F5">
      <w:pPr>
        <w:tabs>
          <w:tab w:val="left" w:pos="851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</w:p>
    <w:p w14:paraId="1707CA0B" w14:textId="77777777" w:rsidR="00435477" w:rsidRPr="006F295D" w:rsidRDefault="00435477" w:rsidP="009833F5">
      <w:pPr>
        <w:tabs>
          <w:tab w:val="left" w:pos="851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</w:p>
    <w:p w14:paraId="6B3E8ECD" w14:textId="4D6F863C" w:rsidR="00943BCD" w:rsidRPr="006F295D" w:rsidRDefault="007232F6" w:rsidP="009833F5">
      <w:pPr>
        <w:pStyle w:val="1"/>
        <w:numPr>
          <w:ilvl w:val="0"/>
          <w:numId w:val="24"/>
        </w:numPr>
        <w:tabs>
          <w:tab w:val="left" w:pos="709"/>
          <w:tab w:val="left" w:pos="851"/>
          <w:tab w:val="left" w:pos="9496"/>
        </w:tabs>
        <w:spacing w:line="276" w:lineRule="auto"/>
        <w:ind w:left="0" w:right="0" w:firstLine="567"/>
        <w:jc w:val="center"/>
        <w:rPr>
          <w:sz w:val="28"/>
          <w:szCs w:val="28"/>
          <w:lang w:val="ro-RO"/>
        </w:rPr>
      </w:pPr>
      <w:bookmarkStart w:id="0" w:name="_Toc73536405"/>
      <w:r w:rsidRPr="006F295D">
        <w:rPr>
          <w:sz w:val="28"/>
          <w:szCs w:val="28"/>
          <w:lang w:val="ro-RO"/>
        </w:rPr>
        <w:t>DISPOZIȚII GENERALE</w:t>
      </w:r>
      <w:bookmarkEnd w:id="0"/>
    </w:p>
    <w:p w14:paraId="48C02781" w14:textId="67A3D778" w:rsidR="00972E2F" w:rsidRPr="006F295D" w:rsidRDefault="00C94FCF" w:rsidP="009833F5">
      <w:pPr>
        <w:pStyle w:val="a4"/>
        <w:numPr>
          <w:ilvl w:val="0"/>
          <w:numId w:val="18"/>
        </w:numPr>
        <w:tabs>
          <w:tab w:val="left" w:pos="851"/>
          <w:tab w:val="left" w:pos="8364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  <w:r w:rsidRPr="006F295D">
        <w:rPr>
          <w:sz w:val="28"/>
          <w:szCs w:val="28"/>
          <w:lang w:val="ro-RO"/>
        </w:rPr>
        <w:t xml:space="preserve">Regulamentul privind funcționarea Centrului de certificare a echipamentelor de casă și de control (în continuare </w:t>
      </w:r>
      <w:r w:rsidR="005C10DE" w:rsidRPr="006F295D">
        <w:rPr>
          <w:sz w:val="28"/>
          <w:szCs w:val="28"/>
          <w:lang w:val="ro-RO"/>
        </w:rPr>
        <w:t xml:space="preserve">- </w:t>
      </w:r>
      <w:r w:rsidRPr="006F295D">
        <w:rPr>
          <w:sz w:val="28"/>
          <w:szCs w:val="28"/>
          <w:lang w:val="ro-RO"/>
        </w:rPr>
        <w:t xml:space="preserve">Regulament) </w:t>
      </w:r>
      <w:r w:rsidR="00972E2F" w:rsidRPr="006F295D">
        <w:rPr>
          <w:sz w:val="28"/>
          <w:szCs w:val="28"/>
          <w:lang w:val="ro-RO"/>
        </w:rPr>
        <w:t>este elaborat în</w:t>
      </w:r>
      <w:r w:rsidR="00F41EAF" w:rsidRPr="006F295D">
        <w:rPr>
          <w:sz w:val="28"/>
          <w:szCs w:val="28"/>
          <w:lang w:val="ro-RO"/>
        </w:rPr>
        <w:t>tru respectarea</w:t>
      </w:r>
      <w:r w:rsidR="00972E2F" w:rsidRPr="006F295D">
        <w:rPr>
          <w:sz w:val="28"/>
          <w:szCs w:val="28"/>
          <w:lang w:val="ro-RO"/>
        </w:rPr>
        <w:t xml:space="preserve"> </w:t>
      </w:r>
      <w:r w:rsidR="00F41EAF" w:rsidRPr="006F295D">
        <w:rPr>
          <w:sz w:val="28"/>
          <w:szCs w:val="28"/>
          <w:lang w:val="ro-RO"/>
        </w:rPr>
        <w:t xml:space="preserve">prevederilor Deciziei Comisiei Interdepartamentale pentru echipamente de casă și control nr. 26-11/1-19/02-2020 din 20.10.2020, precum și </w:t>
      </w:r>
      <w:proofErr w:type="spellStart"/>
      <w:r w:rsidR="00F41EAF" w:rsidRPr="006F295D">
        <w:rPr>
          <w:sz w:val="28"/>
          <w:szCs w:val="28"/>
          <w:lang w:val="ro-RO"/>
        </w:rPr>
        <w:t>ținînd</w:t>
      </w:r>
      <w:proofErr w:type="spellEnd"/>
      <w:r w:rsidR="00F41EAF" w:rsidRPr="006F295D">
        <w:rPr>
          <w:sz w:val="28"/>
          <w:szCs w:val="28"/>
          <w:lang w:val="ro-RO"/>
        </w:rPr>
        <w:t xml:space="preserve"> cont de </w:t>
      </w:r>
      <w:r w:rsidR="00972E2F" w:rsidRPr="006F295D">
        <w:rPr>
          <w:sz w:val="28"/>
          <w:szCs w:val="28"/>
          <w:lang w:val="ro-RO"/>
        </w:rPr>
        <w:t>prevederile Hotărârii Guvernului nr. 141 din 27.02.2019 cu privire la aplicarea echipamentelor de casă și de con</w:t>
      </w:r>
      <w:r w:rsidR="00A2734B" w:rsidRPr="006F295D">
        <w:rPr>
          <w:sz w:val="28"/>
          <w:szCs w:val="28"/>
          <w:lang w:val="ro-RO"/>
        </w:rPr>
        <w:t>trol la efectuarea decontărilor.</w:t>
      </w:r>
    </w:p>
    <w:p w14:paraId="43FD7402" w14:textId="557DC093" w:rsidR="0075647D" w:rsidRPr="006F295D" w:rsidRDefault="0075647D" w:rsidP="009833F5">
      <w:pPr>
        <w:pStyle w:val="a4"/>
        <w:numPr>
          <w:ilvl w:val="0"/>
          <w:numId w:val="18"/>
        </w:numPr>
        <w:tabs>
          <w:tab w:val="left" w:pos="851"/>
          <w:tab w:val="left" w:pos="8364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  <w:r w:rsidRPr="006F295D">
        <w:rPr>
          <w:sz w:val="28"/>
          <w:szCs w:val="28"/>
          <w:lang w:val="ro-RO"/>
        </w:rPr>
        <w:t>Regulamentul este elaborat în scopul reglementării activității Centrului de certificare a echipamentelor de casă și de control.</w:t>
      </w:r>
    </w:p>
    <w:p w14:paraId="6A7566D9" w14:textId="537EE544" w:rsidR="0075647D" w:rsidRPr="006F295D" w:rsidRDefault="0075647D" w:rsidP="009833F5">
      <w:pPr>
        <w:pStyle w:val="a4"/>
        <w:numPr>
          <w:ilvl w:val="0"/>
          <w:numId w:val="18"/>
        </w:numPr>
        <w:tabs>
          <w:tab w:val="left" w:pos="851"/>
          <w:tab w:val="left" w:pos="8364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  <w:r w:rsidRPr="006F295D">
        <w:rPr>
          <w:sz w:val="28"/>
          <w:szCs w:val="28"/>
          <w:lang w:val="ro-RO"/>
        </w:rPr>
        <w:t xml:space="preserve">Regulamentul reglementează relațiile între Centrul de certificare a echipamentelor de casă și de control cu </w:t>
      </w:r>
      <w:r w:rsidR="00B54961" w:rsidRPr="006F295D">
        <w:rPr>
          <w:sz w:val="28"/>
          <w:szCs w:val="28"/>
          <w:lang w:val="ro-RO"/>
        </w:rPr>
        <w:t>f</w:t>
      </w:r>
      <w:r w:rsidRPr="006F295D">
        <w:rPr>
          <w:sz w:val="28"/>
          <w:szCs w:val="28"/>
          <w:lang w:val="ro-RO"/>
        </w:rPr>
        <w:t xml:space="preserve">urnizorii echipamentelor de casă și de control și Serviciul Fiscal de Stat, în vederea certificării modelului </w:t>
      </w:r>
      <w:r w:rsidR="00B54961" w:rsidRPr="006F295D">
        <w:rPr>
          <w:sz w:val="28"/>
          <w:szCs w:val="28"/>
          <w:lang w:val="ro-RO"/>
        </w:rPr>
        <w:t>echipamentului de casă și de control</w:t>
      </w:r>
      <w:r w:rsidRPr="006F295D">
        <w:rPr>
          <w:sz w:val="28"/>
          <w:szCs w:val="28"/>
          <w:lang w:val="ro-RO"/>
        </w:rPr>
        <w:t>.</w:t>
      </w:r>
    </w:p>
    <w:p w14:paraId="6D58446B" w14:textId="439090BB" w:rsidR="0075647D" w:rsidRPr="006F295D" w:rsidRDefault="0075647D" w:rsidP="009833F5">
      <w:pPr>
        <w:pStyle w:val="a4"/>
        <w:numPr>
          <w:ilvl w:val="0"/>
          <w:numId w:val="18"/>
        </w:numPr>
        <w:tabs>
          <w:tab w:val="left" w:pos="851"/>
          <w:tab w:val="left" w:pos="8364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  <w:r w:rsidRPr="006F295D">
        <w:rPr>
          <w:sz w:val="28"/>
          <w:szCs w:val="28"/>
          <w:lang w:val="ro-RO"/>
        </w:rPr>
        <w:t>Centrul de certificare a echipamentelor de casă și de control</w:t>
      </w:r>
      <w:r w:rsidRPr="006F295D">
        <w:rPr>
          <w:spacing w:val="2"/>
          <w:sz w:val="28"/>
          <w:szCs w:val="28"/>
          <w:lang w:val="ro-RO"/>
        </w:rPr>
        <w:t xml:space="preserve"> </w:t>
      </w:r>
      <w:r w:rsidRPr="006F295D">
        <w:rPr>
          <w:sz w:val="28"/>
          <w:szCs w:val="28"/>
          <w:lang w:val="ro-RO"/>
        </w:rPr>
        <w:t xml:space="preserve">se </w:t>
      </w:r>
      <w:r w:rsidRPr="006F295D">
        <w:rPr>
          <w:spacing w:val="2"/>
          <w:sz w:val="28"/>
          <w:szCs w:val="28"/>
          <w:lang w:val="ro-RO"/>
        </w:rPr>
        <w:t xml:space="preserve">conduce </w:t>
      </w:r>
      <w:r w:rsidR="006B0146" w:rsidRPr="006F295D">
        <w:rPr>
          <w:sz w:val="28"/>
          <w:szCs w:val="28"/>
          <w:lang w:val="ro-RO"/>
        </w:rPr>
        <w:t>în activitatea</w:t>
      </w:r>
      <w:r w:rsidR="006B0146" w:rsidRPr="006F295D">
        <w:rPr>
          <w:spacing w:val="2"/>
          <w:sz w:val="28"/>
          <w:szCs w:val="28"/>
          <w:lang w:val="ro-RO"/>
        </w:rPr>
        <w:t xml:space="preserve"> </w:t>
      </w:r>
      <w:r w:rsidR="006B0146" w:rsidRPr="006F295D">
        <w:rPr>
          <w:sz w:val="28"/>
          <w:szCs w:val="28"/>
          <w:lang w:val="ro-RO"/>
        </w:rPr>
        <w:t xml:space="preserve">sa, </w:t>
      </w:r>
      <w:r w:rsidRPr="006F295D">
        <w:rPr>
          <w:sz w:val="28"/>
          <w:szCs w:val="28"/>
          <w:lang w:val="ro-RO"/>
        </w:rPr>
        <w:t>de actele normative din domeniu, precum și de prevederile prezentului</w:t>
      </w:r>
      <w:r w:rsidRPr="006F295D">
        <w:rPr>
          <w:spacing w:val="-26"/>
          <w:sz w:val="28"/>
          <w:szCs w:val="28"/>
          <w:lang w:val="ro-RO"/>
        </w:rPr>
        <w:t xml:space="preserve"> </w:t>
      </w:r>
      <w:r w:rsidRPr="006F295D">
        <w:rPr>
          <w:sz w:val="28"/>
          <w:szCs w:val="28"/>
          <w:lang w:val="ro-RO"/>
        </w:rPr>
        <w:t>Regulament.</w:t>
      </w:r>
    </w:p>
    <w:p w14:paraId="5E5462B8" w14:textId="77777777" w:rsidR="00D7208D" w:rsidRPr="006F295D" w:rsidRDefault="00D7208D" w:rsidP="009833F5">
      <w:pPr>
        <w:pStyle w:val="a4"/>
        <w:tabs>
          <w:tab w:val="left" w:pos="851"/>
          <w:tab w:val="left" w:pos="8364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</w:p>
    <w:p w14:paraId="284F0BF9" w14:textId="6D046B72" w:rsidR="00D7208D" w:rsidRPr="006F295D" w:rsidRDefault="007232F6" w:rsidP="009833F5">
      <w:pPr>
        <w:pStyle w:val="1"/>
        <w:numPr>
          <w:ilvl w:val="0"/>
          <w:numId w:val="24"/>
        </w:numPr>
        <w:tabs>
          <w:tab w:val="left" w:pos="851"/>
          <w:tab w:val="left" w:pos="993"/>
        </w:tabs>
        <w:spacing w:line="276" w:lineRule="auto"/>
        <w:ind w:left="0" w:right="0" w:firstLine="567"/>
        <w:jc w:val="center"/>
        <w:rPr>
          <w:sz w:val="28"/>
          <w:szCs w:val="28"/>
        </w:rPr>
      </w:pPr>
      <w:bookmarkStart w:id="1" w:name="_Toc69368960"/>
      <w:bookmarkStart w:id="2" w:name="_Toc73536406"/>
      <w:r w:rsidRPr="006F295D">
        <w:rPr>
          <w:sz w:val="28"/>
          <w:szCs w:val="28"/>
          <w:lang w:val="ro-RO"/>
        </w:rPr>
        <w:t>NOȚIUNI</w:t>
      </w:r>
      <w:r w:rsidRPr="006F295D">
        <w:rPr>
          <w:sz w:val="28"/>
          <w:szCs w:val="28"/>
        </w:rPr>
        <w:t xml:space="preserve"> ȘI ACRONIME</w:t>
      </w:r>
      <w:bookmarkEnd w:id="1"/>
      <w:bookmarkEnd w:id="2"/>
    </w:p>
    <w:p w14:paraId="7B8B221A" w14:textId="77777777" w:rsidR="00D7208D" w:rsidRPr="006F295D" w:rsidRDefault="00D7208D" w:rsidP="009833F5">
      <w:pPr>
        <w:pStyle w:val="a4"/>
        <w:numPr>
          <w:ilvl w:val="0"/>
          <w:numId w:val="18"/>
        </w:numPr>
        <w:tabs>
          <w:tab w:val="left" w:pos="851"/>
          <w:tab w:val="left" w:pos="8364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  <w:r w:rsidRPr="006F295D">
        <w:rPr>
          <w:sz w:val="28"/>
          <w:szCs w:val="28"/>
          <w:lang w:val="ro-RO"/>
        </w:rPr>
        <w:t>Noțiuni:</w:t>
      </w:r>
    </w:p>
    <w:p w14:paraId="23A826B3" w14:textId="2F7A160B" w:rsidR="00D7208D" w:rsidRPr="006F295D" w:rsidRDefault="00D7208D" w:rsidP="009833F5">
      <w:pPr>
        <w:pStyle w:val="a4"/>
        <w:tabs>
          <w:tab w:val="left" w:pos="851"/>
          <w:tab w:val="left" w:pos="8364"/>
          <w:tab w:val="left" w:pos="9496"/>
        </w:tabs>
        <w:spacing w:line="276" w:lineRule="auto"/>
        <w:ind w:left="0" w:right="0" w:firstLine="567"/>
        <w:rPr>
          <w:i/>
          <w:sz w:val="28"/>
          <w:szCs w:val="28"/>
          <w:lang w:val="ro-RO"/>
        </w:rPr>
      </w:pPr>
      <w:r w:rsidRPr="006F295D">
        <w:rPr>
          <w:i/>
          <w:sz w:val="28"/>
          <w:szCs w:val="28"/>
          <w:lang w:val="ro-RO"/>
        </w:rPr>
        <w:t xml:space="preserve">Comisia interdepartamentală pentru echipamente de casă </w:t>
      </w:r>
      <w:proofErr w:type="spellStart"/>
      <w:r w:rsidRPr="006F295D">
        <w:rPr>
          <w:i/>
          <w:sz w:val="28"/>
          <w:szCs w:val="28"/>
          <w:lang w:val="ro-RO"/>
        </w:rPr>
        <w:t>şi</w:t>
      </w:r>
      <w:proofErr w:type="spellEnd"/>
      <w:r w:rsidRPr="006F295D">
        <w:rPr>
          <w:i/>
          <w:sz w:val="28"/>
          <w:szCs w:val="28"/>
          <w:lang w:val="ro-RO"/>
        </w:rPr>
        <w:t xml:space="preserve"> de control – </w:t>
      </w:r>
      <w:r w:rsidRPr="006F295D">
        <w:rPr>
          <w:sz w:val="28"/>
          <w:szCs w:val="28"/>
          <w:lang w:val="ro-RO"/>
        </w:rPr>
        <w:t xml:space="preserve">este un organ ce stabilește acțiunile de reglementare privind exploatarea echipamentelor de casă </w:t>
      </w:r>
      <w:proofErr w:type="spellStart"/>
      <w:r w:rsidRPr="006F295D">
        <w:rPr>
          <w:sz w:val="28"/>
          <w:szCs w:val="28"/>
          <w:lang w:val="ro-RO"/>
        </w:rPr>
        <w:t>şi</w:t>
      </w:r>
      <w:proofErr w:type="spellEnd"/>
      <w:r w:rsidRPr="006F295D">
        <w:rPr>
          <w:sz w:val="28"/>
          <w:szCs w:val="28"/>
          <w:lang w:val="ro-RO"/>
        </w:rPr>
        <w:t xml:space="preserve"> de control în domeniul decontărilor bănești în numerar </w:t>
      </w:r>
      <w:proofErr w:type="spellStart"/>
      <w:r w:rsidRPr="006F295D">
        <w:rPr>
          <w:sz w:val="28"/>
          <w:szCs w:val="28"/>
          <w:lang w:val="ro-RO"/>
        </w:rPr>
        <w:t>şi</w:t>
      </w:r>
      <w:proofErr w:type="spellEnd"/>
      <w:r w:rsidRPr="006F295D">
        <w:rPr>
          <w:sz w:val="28"/>
          <w:szCs w:val="28"/>
          <w:lang w:val="ro-RO"/>
        </w:rPr>
        <w:t>/sau prin alt instrument de plată.</w:t>
      </w:r>
    </w:p>
    <w:p w14:paraId="04E16032" w14:textId="3E7ED09A" w:rsidR="00D7208D" w:rsidRPr="006F295D" w:rsidRDefault="00D7208D" w:rsidP="009833F5">
      <w:pPr>
        <w:pStyle w:val="a4"/>
        <w:tabs>
          <w:tab w:val="left" w:pos="851"/>
          <w:tab w:val="left" w:pos="8364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  <w:r w:rsidRPr="006F295D">
        <w:rPr>
          <w:i/>
          <w:sz w:val="28"/>
          <w:szCs w:val="28"/>
          <w:lang w:val="ro-RO"/>
        </w:rPr>
        <w:t xml:space="preserve">Registrul unic al echipamentelor de casă și de control – </w:t>
      </w:r>
      <w:r w:rsidR="00B54961" w:rsidRPr="006F295D">
        <w:rPr>
          <w:sz w:val="28"/>
          <w:szCs w:val="28"/>
          <w:lang w:val="ro-RO"/>
        </w:rPr>
        <w:t>este un registru-listă, în care se include totalitatea informației privind echipamentele de casă și de control sau elementele acestora, aprobate pentru punere la dispoziție pe piața Republicii Moldova</w:t>
      </w:r>
      <w:r w:rsidRPr="006F295D">
        <w:rPr>
          <w:sz w:val="28"/>
          <w:szCs w:val="28"/>
          <w:lang w:val="ro-RO"/>
        </w:rPr>
        <w:t xml:space="preserve">. </w:t>
      </w:r>
    </w:p>
    <w:p w14:paraId="5534165C" w14:textId="121D9F8F" w:rsidR="00D7208D" w:rsidRPr="006F295D" w:rsidRDefault="00D7208D" w:rsidP="009833F5">
      <w:pPr>
        <w:pStyle w:val="a4"/>
        <w:tabs>
          <w:tab w:val="left" w:pos="851"/>
          <w:tab w:val="left" w:pos="8364"/>
          <w:tab w:val="left" w:pos="9496"/>
        </w:tabs>
        <w:spacing w:line="276" w:lineRule="auto"/>
        <w:ind w:left="0" w:right="0" w:firstLine="567"/>
        <w:rPr>
          <w:i/>
          <w:sz w:val="28"/>
          <w:szCs w:val="28"/>
          <w:lang w:val="ro-RO"/>
        </w:rPr>
      </w:pPr>
      <w:r w:rsidRPr="006F295D">
        <w:rPr>
          <w:i/>
          <w:sz w:val="28"/>
          <w:szCs w:val="28"/>
          <w:lang w:val="ro-RO"/>
        </w:rPr>
        <w:t xml:space="preserve">Echipament de casă </w:t>
      </w:r>
      <w:proofErr w:type="spellStart"/>
      <w:r w:rsidRPr="006F295D">
        <w:rPr>
          <w:i/>
          <w:sz w:val="28"/>
          <w:szCs w:val="28"/>
          <w:lang w:val="ro-RO"/>
        </w:rPr>
        <w:t>şi</w:t>
      </w:r>
      <w:proofErr w:type="spellEnd"/>
      <w:r w:rsidRPr="006F295D">
        <w:rPr>
          <w:i/>
          <w:sz w:val="28"/>
          <w:szCs w:val="28"/>
          <w:lang w:val="ro-RO"/>
        </w:rPr>
        <w:t xml:space="preserve"> de control – </w:t>
      </w:r>
      <w:r w:rsidRPr="006F295D">
        <w:rPr>
          <w:sz w:val="28"/>
          <w:szCs w:val="28"/>
          <w:lang w:val="ro-RO"/>
        </w:rPr>
        <w:t xml:space="preserve">sunt mașinile de casă și de control cu memorie fiscală, alte sisteme informatice, cu sau fără dispozitive electronice (de tip terminal de plată, terminal cash-in, aparat de schimb valutar, precum și altele ce dispun de un program de aplicație dedicat și identificabil), cu funcții de mașini de </w:t>
      </w:r>
      <w:r w:rsidRPr="006F295D">
        <w:rPr>
          <w:sz w:val="28"/>
          <w:szCs w:val="28"/>
          <w:lang w:val="ro-RO"/>
        </w:rPr>
        <w:lastRenderedPageBreak/>
        <w:t xml:space="preserve">casă și de control destinate pentru înregistrarea operațiunilor de casă (în numerar și/sau prin alt instrument de plată), păstrarea, imprimarea, criptarea și transmiterea la serverul Serviciului Fiscal de Stat a informației financiare gestionate, </w:t>
      </w:r>
      <w:r w:rsidR="00535918">
        <w:rPr>
          <w:sz w:val="28"/>
          <w:szCs w:val="28"/>
          <w:lang w:val="ro-RO"/>
        </w:rPr>
        <w:t>care asigură protecția algoritme</w:t>
      </w:r>
      <w:r w:rsidRPr="006F295D">
        <w:rPr>
          <w:sz w:val="28"/>
          <w:szCs w:val="28"/>
          <w:lang w:val="ro-RO"/>
        </w:rPr>
        <w:t>lor de lucru și a datelor înregistrate de modificarea nesancționată</w:t>
      </w:r>
      <w:r w:rsidRPr="006F295D">
        <w:rPr>
          <w:i/>
          <w:sz w:val="28"/>
          <w:szCs w:val="28"/>
          <w:lang w:val="ro-RO"/>
        </w:rPr>
        <w:t>.</w:t>
      </w:r>
    </w:p>
    <w:p w14:paraId="4A4AAA1A" w14:textId="2FC95824" w:rsidR="00D7208D" w:rsidRPr="006F295D" w:rsidRDefault="00D7208D" w:rsidP="009833F5">
      <w:pPr>
        <w:pStyle w:val="a4"/>
        <w:tabs>
          <w:tab w:val="left" w:pos="851"/>
          <w:tab w:val="left" w:pos="8364"/>
          <w:tab w:val="left" w:pos="9496"/>
        </w:tabs>
        <w:spacing w:line="276" w:lineRule="auto"/>
        <w:ind w:left="0" w:right="0" w:firstLine="567"/>
        <w:rPr>
          <w:color w:val="000000" w:themeColor="text1"/>
          <w:sz w:val="28"/>
          <w:szCs w:val="28"/>
          <w:lang w:val="ro-RO"/>
        </w:rPr>
      </w:pPr>
      <w:r w:rsidRPr="006F295D">
        <w:rPr>
          <w:i/>
          <w:color w:val="000000" w:themeColor="text1"/>
          <w:spacing w:val="3"/>
          <w:sz w:val="28"/>
          <w:szCs w:val="28"/>
          <w:lang w:val="ro-RO"/>
        </w:rPr>
        <w:t>Mașina</w:t>
      </w:r>
      <w:r w:rsidRPr="006F295D">
        <w:rPr>
          <w:i/>
          <w:color w:val="000000" w:themeColor="text1"/>
          <w:spacing w:val="21"/>
          <w:sz w:val="28"/>
          <w:szCs w:val="28"/>
          <w:lang w:val="ro-RO"/>
        </w:rPr>
        <w:t xml:space="preserve"> </w:t>
      </w:r>
      <w:r w:rsidRPr="006F295D">
        <w:rPr>
          <w:i/>
          <w:color w:val="000000" w:themeColor="text1"/>
          <w:sz w:val="28"/>
          <w:szCs w:val="28"/>
          <w:lang w:val="ro-RO"/>
        </w:rPr>
        <w:t>de</w:t>
      </w:r>
      <w:r w:rsidRPr="006F295D">
        <w:rPr>
          <w:i/>
          <w:color w:val="000000" w:themeColor="text1"/>
          <w:spacing w:val="22"/>
          <w:sz w:val="28"/>
          <w:szCs w:val="28"/>
          <w:lang w:val="ro-RO"/>
        </w:rPr>
        <w:t xml:space="preserve"> </w:t>
      </w:r>
      <w:r w:rsidRPr="006F295D">
        <w:rPr>
          <w:i/>
          <w:color w:val="000000" w:themeColor="text1"/>
          <w:spacing w:val="3"/>
          <w:sz w:val="28"/>
          <w:szCs w:val="28"/>
          <w:lang w:val="ro-RO"/>
        </w:rPr>
        <w:t>casă</w:t>
      </w:r>
      <w:r w:rsidRPr="006F295D">
        <w:rPr>
          <w:i/>
          <w:color w:val="000000" w:themeColor="text1"/>
          <w:spacing w:val="21"/>
          <w:sz w:val="28"/>
          <w:szCs w:val="28"/>
          <w:lang w:val="ro-RO"/>
        </w:rPr>
        <w:t xml:space="preserve"> </w:t>
      </w:r>
      <w:r w:rsidRPr="006F295D">
        <w:rPr>
          <w:i/>
          <w:color w:val="000000" w:themeColor="text1"/>
          <w:sz w:val="28"/>
          <w:szCs w:val="28"/>
          <w:lang w:val="ro-RO"/>
        </w:rPr>
        <w:t>și</w:t>
      </w:r>
      <w:r w:rsidRPr="006F295D">
        <w:rPr>
          <w:i/>
          <w:color w:val="000000" w:themeColor="text1"/>
          <w:spacing w:val="22"/>
          <w:sz w:val="28"/>
          <w:szCs w:val="28"/>
          <w:lang w:val="ro-RO"/>
        </w:rPr>
        <w:t xml:space="preserve"> </w:t>
      </w:r>
      <w:r w:rsidRPr="006F295D">
        <w:rPr>
          <w:i/>
          <w:color w:val="000000" w:themeColor="text1"/>
          <w:sz w:val="28"/>
          <w:szCs w:val="28"/>
          <w:lang w:val="ro-RO"/>
        </w:rPr>
        <w:t>de</w:t>
      </w:r>
      <w:r w:rsidRPr="006F295D">
        <w:rPr>
          <w:i/>
          <w:color w:val="000000" w:themeColor="text1"/>
          <w:spacing w:val="22"/>
          <w:sz w:val="28"/>
          <w:szCs w:val="28"/>
          <w:lang w:val="ro-RO"/>
        </w:rPr>
        <w:t xml:space="preserve"> </w:t>
      </w:r>
      <w:r w:rsidRPr="006F295D">
        <w:rPr>
          <w:i/>
          <w:color w:val="000000" w:themeColor="text1"/>
          <w:spacing w:val="3"/>
          <w:sz w:val="28"/>
          <w:szCs w:val="28"/>
          <w:lang w:val="ro-RO"/>
        </w:rPr>
        <w:t>control</w:t>
      </w:r>
      <w:r w:rsidRPr="006F295D">
        <w:rPr>
          <w:i/>
          <w:color w:val="000000" w:themeColor="text1"/>
          <w:spacing w:val="21"/>
          <w:sz w:val="28"/>
          <w:szCs w:val="28"/>
          <w:lang w:val="ro-RO"/>
        </w:rPr>
        <w:t xml:space="preserve"> </w:t>
      </w:r>
      <w:r w:rsidRPr="006F295D">
        <w:rPr>
          <w:i/>
          <w:color w:val="000000" w:themeColor="text1"/>
          <w:sz w:val="28"/>
          <w:szCs w:val="28"/>
          <w:lang w:val="ro-RO"/>
        </w:rPr>
        <w:t>cu</w:t>
      </w:r>
      <w:r w:rsidRPr="006F295D">
        <w:rPr>
          <w:i/>
          <w:color w:val="000000" w:themeColor="text1"/>
          <w:spacing w:val="22"/>
          <w:sz w:val="28"/>
          <w:szCs w:val="28"/>
          <w:lang w:val="ro-RO"/>
        </w:rPr>
        <w:t xml:space="preserve"> </w:t>
      </w:r>
      <w:r w:rsidRPr="006F295D">
        <w:rPr>
          <w:i/>
          <w:color w:val="000000" w:themeColor="text1"/>
          <w:spacing w:val="3"/>
          <w:sz w:val="28"/>
          <w:szCs w:val="28"/>
          <w:lang w:val="ro-RO"/>
        </w:rPr>
        <w:t>memorie</w:t>
      </w:r>
      <w:r w:rsidRPr="006F295D">
        <w:rPr>
          <w:i/>
          <w:color w:val="000000" w:themeColor="text1"/>
          <w:spacing w:val="21"/>
          <w:sz w:val="28"/>
          <w:szCs w:val="28"/>
          <w:lang w:val="ro-RO"/>
        </w:rPr>
        <w:t xml:space="preserve"> </w:t>
      </w:r>
      <w:r w:rsidRPr="006F295D">
        <w:rPr>
          <w:i/>
          <w:color w:val="000000" w:themeColor="text1"/>
          <w:spacing w:val="3"/>
          <w:sz w:val="28"/>
          <w:szCs w:val="28"/>
          <w:lang w:val="ro-RO"/>
        </w:rPr>
        <w:t xml:space="preserve">fiscală </w:t>
      </w:r>
      <w:r w:rsidRPr="006F295D">
        <w:rPr>
          <w:i/>
          <w:sz w:val="28"/>
          <w:szCs w:val="28"/>
          <w:lang w:val="ro-RO"/>
        </w:rPr>
        <w:t>–</w:t>
      </w:r>
      <w:r w:rsidRPr="006F295D">
        <w:rPr>
          <w:color w:val="000000" w:themeColor="text1"/>
          <w:spacing w:val="22"/>
          <w:sz w:val="28"/>
          <w:szCs w:val="28"/>
          <w:lang w:val="ro-RO"/>
        </w:rPr>
        <w:t xml:space="preserve"> </w:t>
      </w:r>
      <w:r w:rsidRPr="006F295D">
        <w:rPr>
          <w:color w:val="000000" w:themeColor="text1"/>
          <w:spacing w:val="3"/>
          <w:sz w:val="28"/>
          <w:szCs w:val="28"/>
          <w:lang w:val="ro-RO"/>
        </w:rPr>
        <w:t>este</w:t>
      </w:r>
      <w:r w:rsidRPr="006F295D">
        <w:rPr>
          <w:color w:val="000000" w:themeColor="text1"/>
          <w:spacing w:val="22"/>
          <w:sz w:val="28"/>
          <w:szCs w:val="28"/>
          <w:lang w:val="ro-RO"/>
        </w:rPr>
        <w:t xml:space="preserve"> </w:t>
      </w:r>
      <w:r w:rsidRPr="006F295D">
        <w:rPr>
          <w:color w:val="000000" w:themeColor="text1"/>
          <w:spacing w:val="3"/>
          <w:sz w:val="28"/>
          <w:szCs w:val="28"/>
          <w:lang w:val="ro-RO"/>
        </w:rPr>
        <w:t>aparatul</w:t>
      </w:r>
      <w:r w:rsidRPr="006F295D">
        <w:rPr>
          <w:color w:val="000000" w:themeColor="text1"/>
          <w:spacing w:val="21"/>
          <w:sz w:val="28"/>
          <w:szCs w:val="28"/>
          <w:lang w:val="ro-RO"/>
        </w:rPr>
        <w:t xml:space="preserve"> </w:t>
      </w:r>
      <w:r w:rsidRPr="006F295D">
        <w:rPr>
          <w:color w:val="000000" w:themeColor="text1"/>
          <w:spacing w:val="3"/>
          <w:sz w:val="28"/>
          <w:szCs w:val="28"/>
          <w:lang w:val="ro-RO"/>
        </w:rPr>
        <w:t>electronic</w:t>
      </w:r>
      <w:r w:rsidRPr="006F295D">
        <w:rPr>
          <w:color w:val="000000" w:themeColor="text1"/>
          <w:spacing w:val="22"/>
          <w:sz w:val="28"/>
          <w:szCs w:val="28"/>
          <w:lang w:val="ro-RO"/>
        </w:rPr>
        <w:t xml:space="preserve"> </w:t>
      </w:r>
      <w:r w:rsidRPr="006F295D">
        <w:rPr>
          <w:color w:val="000000" w:themeColor="text1"/>
          <w:spacing w:val="3"/>
          <w:sz w:val="28"/>
          <w:szCs w:val="28"/>
          <w:lang w:val="ro-RO"/>
        </w:rPr>
        <w:t>fiscal</w:t>
      </w:r>
      <w:r w:rsidRPr="006F295D">
        <w:rPr>
          <w:color w:val="000000" w:themeColor="text1"/>
          <w:spacing w:val="21"/>
          <w:sz w:val="28"/>
          <w:szCs w:val="28"/>
          <w:lang w:val="ro-RO"/>
        </w:rPr>
        <w:t xml:space="preserve"> </w:t>
      </w:r>
      <w:r w:rsidRPr="006F295D">
        <w:rPr>
          <w:color w:val="000000" w:themeColor="text1"/>
          <w:spacing w:val="4"/>
          <w:sz w:val="28"/>
          <w:szCs w:val="28"/>
          <w:lang w:val="ro-RO"/>
        </w:rPr>
        <w:t xml:space="preserve">destinat </w:t>
      </w:r>
      <w:r w:rsidRPr="006F295D">
        <w:rPr>
          <w:color w:val="000000" w:themeColor="text1"/>
          <w:sz w:val="28"/>
          <w:szCs w:val="28"/>
          <w:lang w:val="ro-RO"/>
        </w:rPr>
        <w:t xml:space="preserve">pentru înregistrarea </w:t>
      </w:r>
      <w:r w:rsidRPr="006F295D">
        <w:rPr>
          <w:color w:val="000000" w:themeColor="text1"/>
          <w:spacing w:val="4"/>
          <w:sz w:val="28"/>
          <w:szCs w:val="28"/>
          <w:lang w:val="ro-RO"/>
        </w:rPr>
        <w:t>operațiilor</w:t>
      </w:r>
      <w:r w:rsidRPr="006F295D">
        <w:rPr>
          <w:color w:val="000000" w:themeColor="text1"/>
          <w:sz w:val="28"/>
          <w:szCs w:val="28"/>
          <w:lang w:val="ro-RO"/>
        </w:rPr>
        <w:t xml:space="preserve"> de casă (în numerar </w:t>
      </w:r>
      <w:r w:rsidR="00B54961" w:rsidRPr="006F295D">
        <w:rPr>
          <w:color w:val="000000" w:themeColor="text1"/>
          <w:sz w:val="28"/>
          <w:szCs w:val="28"/>
          <w:lang w:val="ro-RO"/>
        </w:rPr>
        <w:t>și/</w:t>
      </w:r>
      <w:r w:rsidRPr="006F295D">
        <w:rPr>
          <w:color w:val="000000" w:themeColor="text1"/>
          <w:sz w:val="28"/>
          <w:szCs w:val="28"/>
          <w:lang w:val="ro-RO"/>
        </w:rPr>
        <w:t xml:space="preserve">sau prin alt instrument de plată), păstrarea, imprimarea, criptarea și transmiterea către serverul Serviciului Fiscal de Stat a informației financiare gestionate, </w:t>
      </w:r>
      <w:r w:rsidR="0019448C">
        <w:rPr>
          <w:color w:val="000000" w:themeColor="text1"/>
          <w:sz w:val="28"/>
          <w:szCs w:val="28"/>
          <w:lang w:val="ro-RO"/>
        </w:rPr>
        <w:t>care asigură protecția algoritme</w:t>
      </w:r>
      <w:r w:rsidRPr="006F295D">
        <w:rPr>
          <w:color w:val="000000" w:themeColor="text1"/>
          <w:sz w:val="28"/>
          <w:szCs w:val="28"/>
          <w:lang w:val="ro-RO"/>
        </w:rPr>
        <w:t>lor de lucru și a datelor înregistrate de modificarea nesancționată.</w:t>
      </w:r>
    </w:p>
    <w:p w14:paraId="2D6C89C1" w14:textId="77777777" w:rsidR="00D7208D" w:rsidRPr="006F295D" w:rsidRDefault="00D7208D" w:rsidP="009833F5">
      <w:pPr>
        <w:pStyle w:val="a4"/>
        <w:tabs>
          <w:tab w:val="left" w:pos="851"/>
          <w:tab w:val="left" w:pos="8364"/>
          <w:tab w:val="left" w:pos="9496"/>
        </w:tabs>
        <w:spacing w:line="276" w:lineRule="auto"/>
        <w:ind w:left="0" w:right="0" w:firstLine="567"/>
        <w:rPr>
          <w:color w:val="000000" w:themeColor="text1"/>
          <w:sz w:val="28"/>
          <w:szCs w:val="28"/>
          <w:lang w:val="ro-RO"/>
        </w:rPr>
      </w:pPr>
      <w:r w:rsidRPr="006F295D">
        <w:rPr>
          <w:i/>
          <w:color w:val="000000" w:themeColor="text1"/>
          <w:spacing w:val="4"/>
          <w:sz w:val="28"/>
          <w:szCs w:val="28"/>
          <w:lang w:val="ro-RO"/>
        </w:rPr>
        <w:t xml:space="preserve">Imprimanta fiscală </w:t>
      </w:r>
      <w:r w:rsidRPr="006F295D">
        <w:rPr>
          <w:i/>
          <w:sz w:val="28"/>
          <w:szCs w:val="28"/>
          <w:lang w:val="ro-RO"/>
        </w:rPr>
        <w:t>–</w:t>
      </w:r>
      <w:r w:rsidRPr="006F295D">
        <w:rPr>
          <w:color w:val="000000" w:themeColor="text1"/>
          <w:spacing w:val="4"/>
          <w:sz w:val="28"/>
          <w:szCs w:val="28"/>
          <w:lang w:val="ro-RO"/>
        </w:rPr>
        <w:t xml:space="preserve"> </w:t>
      </w:r>
      <w:r w:rsidRPr="006F295D">
        <w:rPr>
          <w:color w:val="000000" w:themeColor="text1"/>
          <w:spacing w:val="3"/>
          <w:sz w:val="28"/>
          <w:szCs w:val="28"/>
          <w:lang w:val="ro-RO"/>
        </w:rPr>
        <w:t xml:space="preserve">este </w:t>
      </w:r>
      <w:r w:rsidRPr="006F295D">
        <w:rPr>
          <w:color w:val="000000" w:themeColor="text1"/>
          <w:spacing w:val="4"/>
          <w:sz w:val="28"/>
          <w:szCs w:val="28"/>
          <w:lang w:val="ro-RO"/>
        </w:rPr>
        <w:t xml:space="preserve">componenta modulară </w:t>
      </w:r>
      <w:r w:rsidRPr="006F295D">
        <w:rPr>
          <w:color w:val="000000" w:themeColor="text1"/>
          <w:spacing w:val="3"/>
          <w:sz w:val="28"/>
          <w:szCs w:val="28"/>
          <w:lang w:val="ro-RO"/>
        </w:rPr>
        <w:t xml:space="preserve">care </w:t>
      </w:r>
      <w:r w:rsidRPr="006F295D">
        <w:rPr>
          <w:color w:val="000000" w:themeColor="text1"/>
          <w:spacing w:val="4"/>
          <w:sz w:val="28"/>
          <w:szCs w:val="28"/>
          <w:lang w:val="ro-RO"/>
        </w:rPr>
        <w:t xml:space="preserve">funcționează </w:t>
      </w:r>
      <w:r w:rsidRPr="006F295D">
        <w:rPr>
          <w:color w:val="000000" w:themeColor="text1"/>
          <w:spacing w:val="2"/>
          <w:sz w:val="28"/>
          <w:szCs w:val="28"/>
          <w:lang w:val="ro-RO"/>
        </w:rPr>
        <w:t xml:space="preserve">în </w:t>
      </w:r>
      <w:r w:rsidRPr="006F295D">
        <w:rPr>
          <w:color w:val="000000" w:themeColor="text1"/>
          <w:spacing w:val="4"/>
          <w:sz w:val="28"/>
          <w:szCs w:val="28"/>
          <w:lang w:val="ro-RO"/>
        </w:rPr>
        <w:t xml:space="preserve">cadrul </w:t>
      </w:r>
      <w:r w:rsidRPr="006F295D">
        <w:rPr>
          <w:color w:val="000000" w:themeColor="text1"/>
          <w:spacing w:val="5"/>
          <w:sz w:val="28"/>
          <w:szCs w:val="28"/>
          <w:lang w:val="ro-RO"/>
        </w:rPr>
        <w:t xml:space="preserve">sistemului </w:t>
      </w:r>
      <w:r w:rsidRPr="006F295D">
        <w:rPr>
          <w:color w:val="000000" w:themeColor="text1"/>
          <w:spacing w:val="4"/>
          <w:sz w:val="28"/>
          <w:szCs w:val="28"/>
          <w:lang w:val="ro-RO"/>
        </w:rPr>
        <w:t xml:space="preserve">informatic pentru înregistrarea operațiunilor </w:t>
      </w:r>
      <w:r w:rsidRPr="006F295D">
        <w:rPr>
          <w:color w:val="000000" w:themeColor="text1"/>
          <w:spacing w:val="2"/>
          <w:sz w:val="28"/>
          <w:szCs w:val="28"/>
          <w:lang w:val="ro-RO"/>
        </w:rPr>
        <w:t xml:space="preserve">în </w:t>
      </w:r>
      <w:r w:rsidRPr="006F295D">
        <w:rPr>
          <w:color w:val="000000" w:themeColor="text1"/>
          <w:spacing w:val="4"/>
          <w:sz w:val="28"/>
          <w:szCs w:val="28"/>
          <w:lang w:val="ro-RO"/>
        </w:rPr>
        <w:t xml:space="preserve">numerar și/sau </w:t>
      </w:r>
      <w:r w:rsidRPr="006F295D">
        <w:rPr>
          <w:color w:val="000000" w:themeColor="text1"/>
          <w:spacing w:val="3"/>
          <w:sz w:val="28"/>
          <w:szCs w:val="28"/>
          <w:lang w:val="ro-RO"/>
        </w:rPr>
        <w:t xml:space="preserve">prin alt </w:t>
      </w:r>
      <w:r w:rsidRPr="006F295D">
        <w:rPr>
          <w:color w:val="000000" w:themeColor="text1"/>
          <w:spacing w:val="4"/>
          <w:sz w:val="28"/>
          <w:szCs w:val="28"/>
          <w:lang w:val="ro-RO"/>
        </w:rPr>
        <w:t xml:space="preserve">instrument </w:t>
      </w:r>
      <w:r w:rsidRPr="006F295D">
        <w:rPr>
          <w:color w:val="000000" w:themeColor="text1"/>
          <w:spacing w:val="2"/>
          <w:sz w:val="28"/>
          <w:szCs w:val="28"/>
          <w:lang w:val="ro-RO"/>
        </w:rPr>
        <w:t xml:space="preserve">de </w:t>
      </w:r>
      <w:r w:rsidRPr="006F295D">
        <w:rPr>
          <w:color w:val="000000" w:themeColor="text1"/>
          <w:spacing w:val="4"/>
          <w:sz w:val="28"/>
          <w:szCs w:val="28"/>
          <w:lang w:val="ro-RO"/>
        </w:rPr>
        <w:t xml:space="preserve">plată </w:t>
      </w:r>
      <w:r w:rsidRPr="006F295D">
        <w:rPr>
          <w:color w:val="000000" w:themeColor="text1"/>
          <w:spacing w:val="5"/>
          <w:sz w:val="28"/>
          <w:szCs w:val="28"/>
          <w:lang w:val="ro-RO"/>
        </w:rPr>
        <w:t xml:space="preserve">și </w:t>
      </w:r>
      <w:r w:rsidRPr="006F295D">
        <w:rPr>
          <w:color w:val="000000" w:themeColor="text1"/>
          <w:sz w:val="28"/>
          <w:szCs w:val="28"/>
          <w:lang w:val="ro-RO"/>
        </w:rPr>
        <w:t>îndeplinește funcția de mașină de casă și de</w:t>
      </w:r>
      <w:r w:rsidRPr="006F295D">
        <w:rPr>
          <w:color w:val="000000" w:themeColor="text1"/>
          <w:spacing w:val="-2"/>
          <w:sz w:val="28"/>
          <w:szCs w:val="28"/>
          <w:lang w:val="ro-RO"/>
        </w:rPr>
        <w:t xml:space="preserve"> </w:t>
      </w:r>
      <w:r w:rsidRPr="006F295D">
        <w:rPr>
          <w:color w:val="000000" w:themeColor="text1"/>
          <w:sz w:val="28"/>
          <w:szCs w:val="28"/>
          <w:lang w:val="ro-RO"/>
        </w:rPr>
        <w:t>control.</w:t>
      </w:r>
    </w:p>
    <w:p w14:paraId="37ED7094" w14:textId="77777777" w:rsidR="00D7208D" w:rsidRPr="006F295D" w:rsidRDefault="00D7208D" w:rsidP="009833F5">
      <w:pPr>
        <w:pStyle w:val="a4"/>
        <w:tabs>
          <w:tab w:val="left" w:pos="851"/>
          <w:tab w:val="left" w:pos="8364"/>
          <w:tab w:val="left" w:pos="9496"/>
        </w:tabs>
        <w:spacing w:line="276" w:lineRule="auto"/>
        <w:ind w:left="0" w:right="0" w:firstLine="567"/>
        <w:rPr>
          <w:i/>
          <w:sz w:val="28"/>
          <w:szCs w:val="28"/>
          <w:lang w:val="ro-RO"/>
        </w:rPr>
      </w:pPr>
      <w:r w:rsidRPr="006F295D">
        <w:rPr>
          <w:i/>
          <w:sz w:val="28"/>
          <w:szCs w:val="28"/>
          <w:lang w:val="ro-RO"/>
        </w:rPr>
        <w:t xml:space="preserve">Sistemul informațional automatizat „Monitorizarea electronică a </w:t>
      </w:r>
      <w:proofErr w:type="spellStart"/>
      <w:r w:rsidRPr="006F295D">
        <w:rPr>
          <w:i/>
          <w:sz w:val="28"/>
          <w:szCs w:val="28"/>
          <w:lang w:val="ro-RO"/>
        </w:rPr>
        <w:t>vînzărilor</w:t>
      </w:r>
      <w:proofErr w:type="spellEnd"/>
      <w:r w:rsidRPr="006F295D">
        <w:rPr>
          <w:i/>
          <w:sz w:val="28"/>
          <w:szCs w:val="28"/>
          <w:lang w:val="ro-RO"/>
        </w:rPr>
        <w:t xml:space="preserve">” – </w:t>
      </w:r>
      <w:r w:rsidRPr="006F295D">
        <w:rPr>
          <w:sz w:val="28"/>
          <w:szCs w:val="28"/>
          <w:lang w:val="ro-RO"/>
        </w:rPr>
        <w:t xml:space="preserve">este parte componentă a sistemului informațional al Serviciului Fiscal de Stat, care creează o resursă informațională unică (Registrul </w:t>
      </w:r>
      <w:proofErr w:type="spellStart"/>
      <w:r w:rsidRPr="006F295D">
        <w:rPr>
          <w:sz w:val="28"/>
          <w:szCs w:val="28"/>
          <w:lang w:val="ro-RO"/>
        </w:rPr>
        <w:t>vînzărilor</w:t>
      </w:r>
      <w:proofErr w:type="spellEnd"/>
      <w:r w:rsidRPr="006F295D">
        <w:rPr>
          <w:sz w:val="28"/>
          <w:szCs w:val="28"/>
          <w:lang w:val="ro-RO"/>
        </w:rPr>
        <w:t xml:space="preserve"> înregistrate prin echipamentele de casă </w:t>
      </w:r>
      <w:proofErr w:type="spellStart"/>
      <w:r w:rsidRPr="006F295D">
        <w:rPr>
          <w:sz w:val="28"/>
          <w:szCs w:val="28"/>
          <w:lang w:val="ro-RO"/>
        </w:rPr>
        <w:t>şi</w:t>
      </w:r>
      <w:proofErr w:type="spellEnd"/>
      <w:r w:rsidRPr="006F295D">
        <w:rPr>
          <w:sz w:val="28"/>
          <w:szCs w:val="28"/>
          <w:lang w:val="ro-RO"/>
        </w:rPr>
        <w:t xml:space="preserve"> de control), care asigură recepționarea informației despre tranzacțiile efectuate prin intermediul echipamentelor de casă </w:t>
      </w:r>
      <w:proofErr w:type="spellStart"/>
      <w:r w:rsidRPr="006F295D">
        <w:rPr>
          <w:sz w:val="28"/>
          <w:szCs w:val="28"/>
          <w:lang w:val="ro-RO"/>
        </w:rPr>
        <w:t>şi</w:t>
      </w:r>
      <w:proofErr w:type="spellEnd"/>
      <w:r w:rsidRPr="006F295D">
        <w:rPr>
          <w:sz w:val="28"/>
          <w:szCs w:val="28"/>
          <w:lang w:val="ro-RO"/>
        </w:rPr>
        <w:t xml:space="preserve"> de control, de monitorizare a </w:t>
      </w:r>
      <w:proofErr w:type="spellStart"/>
      <w:r w:rsidRPr="006F295D">
        <w:rPr>
          <w:sz w:val="28"/>
          <w:szCs w:val="28"/>
          <w:lang w:val="ro-RO"/>
        </w:rPr>
        <w:t>vînzărilor</w:t>
      </w:r>
      <w:proofErr w:type="spellEnd"/>
      <w:r w:rsidRPr="006F295D">
        <w:rPr>
          <w:sz w:val="28"/>
          <w:szCs w:val="28"/>
          <w:lang w:val="ro-RO"/>
        </w:rPr>
        <w:t xml:space="preserve"> </w:t>
      </w:r>
      <w:proofErr w:type="spellStart"/>
      <w:r w:rsidRPr="006F295D">
        <w:rPr>
          <w:sz w:val="28"/>
          <w:szCs w:val="28"/>
          <w:lang w:val="ro-RO"/>
        </w:rPr>
        <w:t>şi</w:t>
      </w:r>
      <w:proofErr w:type="spellEnd"/>
      <w:r w:rsidRPr="006F295D">
        <w:rPr>
          <w:sz w:val="28"/>
          <w:szCs w:val="28"/>
          <w:lang w:val="ro-RO"/>
        </w:rPr>
        <w:t xml:space="preserve"> analiză a riscurilor.</w:t>
      </w:r>
    </w:p>
    <w:p w14:paraId="2B04B1D6" w14:textId="46B21DF8" w:rsidR="00D7208D" w:rsidRPr="006F295D" w:rsidRDefault="00D7208D" w:rsidP="009833F5">
      <w:pPr>
        <w:pStyle w:val="a4"/>
        <w:tabs>
          <w:tab w:val="left" w:pos="851"/>
          <w:tab w:val="left" w:pos="8364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  <w:r w:rsidRPr="006F295D">
        <w:rPr>
          <w:i/>
          <w:sz w:val="28"/>
          <w:szCs w:val="28"/>
          <w:lang w:val="ro-RO"/>
        </w:rPr>
        <w:t>Centrul de certificare a echipamentelor de casă și de control</w:t>
      </w:r>
      <w:r w:rsidRPr="006F295D">
        <w:rPr>
          <w:sz w:val="28"/>
          <w:szCs w:val="28"/>
          <w:lang w:val="ro-RO"/>
        </w:rPr>
        <w:t xml:space="preserve"> </w:t>
      </w:r>
      <w:r w:rsidRPr="006F295D">
        <w:rPr>
          <w:i/>
          <w:sz w:val="28"/>
          <w:szCs w:val="28"/>
          <w:lang w:val="ro-RO"/>
        </w:rPr>
        <w:t xml:space="preserve"> – </w:t>
      </w:r>
      <w:r w:rsidRPr="006F295D">
        <w:rPr>
          <w:sz w:val="28"/>
          <w:szCs w:val="28"/>
          <w:lang w:val="ro-RO"/>
        </w:rPr>
        <w:t xml:space="preserve">este </w:t>
      </w:r>
      <w:r w:rsidRPr="006F295D">
        <w:rPr>
          <w:spacing w:val="6"/>
          <w:sz w:val="28"/>
          <w:szCs w:val="28"/>
          <w:lang w:val="ro-RO"/>
        </w:rPr>
        <w:t>subdiviziunea din cadrul Instituției Publice „Centrul de Tehnologii Informaționale în Finanțe”</w:t>
      </w:r>
      <w:r w:rsidRPr="006F295D">
        <w:rPr>
          <w:spacing w:val="9"/>
          <w:sz w:val="28"/>
          <w:szCs w:val="28"/>
          <w:lang w:val="ro-RO"/>
        </w:rPr>
        <w:t xml:space="preserve"> </w:t>
      </w:r>
      <w:r w:rsidRPr="006F295D">
        <w:rPr>
          <w:spacing w:val="6"/>
          <w:sz w:val="28"/>
          <w:szCs w:val="28"/>
          <w:lang w:val="ro-RO"/>
        </w:rPr>
        <w:t xml:space="preserve">care verifică și testează corectitudinea funcțiilor echipamentelor de casă și de control </w:t>
      </w:r>
      <w:r w:rsidRPr="006F295D">
        <w:rPr>
          <w:sz w:val="28"/>
          <w:szCs w:val="28"/>
          <w:lang w:val="ro-RO"/>
        </w:rPr>
        <w:t>destinate pentru înregistrarea operațiunilor de casă (în numerar și/sau prin alt instrument de plată), păstrarea, imprimarea, criptarea și transmiterea la serverul Serviciului Fiscal de Stat a informației financiare gestionate,</w:t>
      </w:r>
      <w:r w:rsidRPr="006F295D">
        <w:rPr>
          <w:spacing w:val="3"/>
          <w:sz w:val="28"/>
          <w:szCs w:val="28"/>
          <w:lang w:val="ro-RO"/>
        </w:rPr>
        <w:t xml:space="preserve"> </w:t>
      </w:r>
      <w:r w:rsidRPr="006F295D">
        <w:rPr>
          <w:spacing w:val="6"/>
          <w:sz w:val="28"/>
          <w:szCs w:val="28"/>
          <w:lang w:val="ro-RO"/>
        </w:rPr>
        <w:t>conform actelor normative aprobate</w:t>
      </w:r>
      <w:r w:rsidR="00B54961" w:rsidRPr="006F295D">
        <w:rPr>
          <w:sz w:val="28"/>
          <w:szCs w:val="28"/>
          <w:lang w:val="ro-RO"/>
        </w:rPr>
        <w:t>.</w:t>
      </w:r>
    </w:p>
    <w:p w14:paraId="6E2730F0" w14:textId="61657EF8" w:rsidR="00D7208D" w:rsidRPr="006F295D" w:rsidRDefault="00D7208D" w:rsidP="009833F5">
      <w:pPr>
        <w:pStyle w:val="a4"/>
        <w:tabs>
          <w:tab w:val="left" w:pos="851"/>
          <w:tab w:val="left" w:pos="8364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  <w:r w:rsidRPr="006F295D">
        <w:rPr>
          <w:i/>
          <w:sz w:val="28"/>
          <w:szCs w:val="28"/>
          <w:lang w:val="ro-RO"/>
        </w:rPr>
        <w:t xml:space="preserve">Raport de </w:t>
      </w:r>
      <w:r w:rsidR="00ED7638">
        <w:rPr>
          <w:i/>
          <w:sz w:val="28"/>
          <w:szCs w:val="28"/>
          <w:lang w:val="ro-RO"/>
        </w:rPr>
        <w:t>testare</w:t>
      </w:r>
      <w:r w:rsidRPr="006F295D">
        <w:rPr>
          <w:i/>
          <w:sz w:val="28"/>
          <w:szCs w:val="28"/>
          <w:lang w:val="ro-RO"/>
        </w:rPr>
        <w:t xml:space="preserve"> – </w:t>
      </w:r>
      <w:r w:rsidRPr="006F295D">
        <w:rPr>
          <w:sz w:val="28"/>
          <w:szCs w:val="28"/>
          <w:lang w:val="ro-RO"/>
        </w:rPr>
        <w:t>reprezintă rezultatul verificării și testării echipamentului de casă și de control în conformitate</w:t>
      </w:r>
      <w:r w:rsidR="006B0146" w:rsidRPr="006F295D">
        <w:rPr>
          <w:sz w:val="28"/>
          <w:szCs w:val="28"/>
          <w:lang w:val="ro-RO"/>
        </w:rPr>
        <w:t xml:space="preserve"> cu</w:t>
      </w:r>
      <w:r w:rsidRPr="006F295D">
        <w:rPr>
          <w:sz w:val="28"/>
          <w:szCs w:val="28"/>
          <w:lang w:val="ro-RO"/>
        </w:rPr>
        <w:t xml:space="preserve"> </w:t>
      </w:r>
      <w:r w:rsidR="006B0146" w:rsidRPr="006F295D">
        <w:rPr>
          <w:sz w:val="28"/>
          <w:szCs w:val="28"/>
          <w:lang w:val="ro-RO"/>
        </w:rPr>
        <w:t>protocolul de avizare și o</w:t>
      </w:r>
      <w:r w:rsidR="008C637E" w:rsidRPr="006F295D">
        <w:rPr>
          <w:sz w:val="28"/>
          <w:szCs w:val="28"/>
          <w:lang w:val="ro-RO"/>
        </w:rPr>
        <w:t>mologare a modelului echipament</w:t>
      </w:r>
      <w:r w:rsidR="006B0146" w:rsidRPr="006F295D">
        <w:rPr>
          <w:sz w:val="28"/>
          <w:szCs w:val="28"/>
          <w:lang w:val="ro-RO"/>
        </w:rPr>
        <w:t>ului de casă și de control</w:t>
      </w:r>
      <w:r w:rsidR="00B54961" w:rsidRPr="006F295D">
        <w:rPr>
          <w:sz w:val="28"/>
          <w:szCs w:val="28"/>
          <w:lang w:val="ro-RO"/>
        </w:rPr>
        <w:t>.</w:t>
      </w:r>
    </w:p>
    <w:p w14:paraId="708D4AFD" w14:textId="7B90D05C" w:rsidR="00D7208D" w:rsidRPr="006F295D" w:rsidRDefault="00D7208D" w:rsidP="009833F5">
      <w:pPr>
        <w:pStyle w:val="a4"/>
        <w:tabs>
          <w:tab w:val="left" w:pos="851"/>
          <w:tab w:val="left" w:pos="8364"/>
          <w:tab w:val="left" w:pos="9496"/>
        </w:tabs>
        <w:spacing w:line="276" w:lineRule="auto"/>
        <w:ind w:left="0" w:right="0" w:firstLine="567"/>
        <w:rPr>
          <w:i/>
          <w:sz w:val="28"/>
          <w:szCs w:val="28"/>
          <w:lang w:val="ro-RO"/>
        </w:rPr>
      </w:pPr>
      <w:r w:rsidRPr="006F295D">
        <w:rPr>
          <w:i/>
          <w:sz w:val="28"/>
          <w:szCs w:val="28"/>
          <w:lang w:val="ro-RO"/>
        </w:rPr>
        <w:t>Aviz tehnic</w:t>
      </w:r>
      <w:r w:rsidR="007232F6" w:rsidRPr="006F295D">
        <w:rPr>
          <w:i/>
          <w:sz w:val="28"/>
          <w:szCs w:val="28"/>
          <w:lang w:val="ro-RO"/>
        </w:rPr>
        <w:t xml:space="preserve"> a</w:t>
      </w:r>
      <w:r w:rsidRPr="006F295D">
        <w:rPr>
          <w:i/>
          <w:sz w:val="28"/>
          <w:szCs w:val="28"/>
          <w:lang w:val="ro-RO"/>
        </w:rPr>
        <w:t xml:space="preserve"> modelului ECC – </w:t>
      </w:r>
      <w:r w:rsidRPr="006F295D">
        <w:rPr>
          <w:sz w:val="28"/>
          <w:szCs w:val="28"/>
          <w:lang w:val="ro-RO"/>
        </w:rPr>
        <w:t>este</w:t>
      </w:r>
      <w:r w:rsidRPr="006F295D">
        <w:rPr>
          <w:i/>
          <w:sz w:val="28"/>
          <w:szCs w:val="28"/>
          <w:lang w:val="ro-RO"/>
        </w:rPr>
        <w:t xml:space="preserve"> </w:t>
      </w:r>
      <w:r w:rsidRPr="006F295D">
        <w:rPr>
          <w:sz w:val="28"/>
          <w:szCs w:val="28"/>
          <w:lang w:val="ro-RO"/>
        </w:rPr>
        <w:t xml:space="preserve">actul care atestă corespunderea modelului echipamentului de casă și de control cu </w:t>
      </w:r>
      <w:r w:rsidR="00B54961" w:rsidRPr="006F295D">
        <w:rPr>
          <w:sz w:val="28"/>
          <w:szCs w:val="28"/>
          <w:lang w:val="ro-RO"/>
        </w:rPr>
        <w:t>C</w:t>
      </w:r>
      <w:r w:rsidRPr="006F295D">
        <w:rPr>
          <w:sz w:val="28"/>
          <w:szCs w:val="28"/>
          <w:lang w:val="ro-RO"/>
        </w:rPr>
        <w:t>erințele tehnice față de echipamentele de ca</w:t>
      </w:r>
      <w:r w:rsidR="00B54961" w:rsidRPr="006F295D">
        <w:rPr>
          <w:sz w:val="28"/>
          <w:szCs w:val="28"/>
          <w:lang w:val="ro-RO"/>
        </w:rPr>
        <w:t>să și de control aprobate prin D</w:t>
      </w:r>
      <w:r w:rsidRPr="006F295D">
        <w:rPr>
          <w:sz w:val="28"/>
          <w:szCs w:val="28"/>
          <w:lang w:val="ro-RO"/>
        </w:rPr>
        <w:t>ecizia Comisiei interdepartamentale pentru echipamente de casă și control.</w:t>
      </w:r>
      <w:r w:rsidRPr="006F295D">
        <w:rPr>
          <w:i/>
          <w:sz w:val="28"/>
          <w:szCs w:val="28"/>
          <w:lang w:val="ro-RO"/>
        </w:rPr>
        <w:t xml:space="preserve"> </w:t>
      </w:r>
    </w:p>
    <w:p w14:paraId="67DD5DAD" w14:textId="56CC9F31" w:rsidR="00B00A38" w:rsidRPr="006F295D" w:rsidRDefault="00B00A38" w:rsidP="009833F5">
      <w:pPr>
        <w:pStyle w:val="a4"/>
        <w:tabs>
          <w:tab w:val="left" w:pos="851"/>
          <w:tab w:val="left" w:pos="8364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  <w:r w:rsidRPr="006F295D">
        <w:rPr>
          <w:i/>
          <w:sz w:val="28"/>
          <w:szCs w:val="28"/>
          <w:lang w:val="ro-RO"/>
        </w:rPr>
        <w:t>Registrul de evidență a echipamentelor de casă și de control –</w:t>
      </w:r>
      <w:r w:rsidRPr="006F295D">
        <w:rPr>
          <w:sz w:val="28"/>
          <w:szCs w:val="28"/>
          <w:lang w:val="ro-RO"/>
        </w:rPr>
        <w:t xml:space="preserve"> este registrul-listă, în care se include totalitatea </w:t>
      </w:r>
      <w:proofErr w:type="spellStart"/>
      <w:r w:rsidRPr="006F295D">
        <w:rPr>
          <w:sz w:val="28"/>
          <w:szCs w:val="28"/>
          <w:lang w:val="ro-RO"/>
        </w:rPr>
        <w:t>informaţiei</w:t>
      </w:r>
      <w:proofErr w:type="spellEnd"/>
      <w:r w:rsidRPr="006F295D">
        <w:rPr>
          <w:sz w:val="28"/>
          <w:szCs w:val="28"/>
          <w:lang w:val="ro-RO"/>
        </w:rPr>
        <w:t xml:space="preserve"> a tuturor </w:t>
      </w:r>
      <w:r w:rsidRPr="006F295D">
        <w:rPr>
          <w:color w:val="000000" w:themeColor="text1"/>
          <w:spacing w:val="4"/>
          <w:sz w:val="28"/>
          <w:szCs w:val="28"/>
          <w:lang w:val="ro-RO"/>
        </w:rPr>
        <w:t>echipamentelor de casă și de control</w:t>
      </w:r>
      <w:r w:rsidRPr="006F295D">
        <w:rPr>
          <w:sz w:val="28"/>
          <w:szCs w:val="28"/>
          <w:lang w:val="ro-RO"/>
        </w:rPr>
        <w:t xml:space="preserve"> utilizate pe </w:t>
      </w:r>
      <w:proofErr w:type="spellStart"/>
      <w:r w:rsidRPr="006F295D">
        <w:rPr>
          <w:sz w:val="28"/>
          <w:szCs w:val="28"/>
          <w:lang w:val="ro-RO"/>
        </w:rPr>
        <w:t>piaţa</w:t>
      </w:r>
      <w:proofErr w:type="spellEnd"/>
      <w:r w:rsidRPr="006F295D">
        <w:rPr>
          <w:sz w:val="28"/>
          <w:szCs w:val="28"/>
          <w:lang w:val="ro-RO"/>
        </w:rPr>
        <w:t xml:space="preserve"> Republicii Moldova. </w:t>
      </w:r>
    </w:p>
    <w:p w14:paraId="7782CA03" w14:textId="34018F2E" w:rsidR="00D7208D" w:rsidRPr="006F295D" w:rsidRDefault="00282D45" w:rsidP="009833F5">
      <w:pPr>
        <w:pStyle w:val="a4"/>
        <w:tabs>
          <w:tab w:val="left" w:pos="851"/>
          <w:tab w:val="left" w:pos="8364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  <w:r w:rsidRPr="006F295D">
        <w:rPr>
          <w:i/>
          <w:sz w:val="28"/>
          <w:szCs w:val="28"/>
          <w:lang w:val="ro-RO"/>
        </w:rPr>
        <w:t>Furnizor al echipamentului de casă și de control –</w:t>
      </w:r>
      <w:r w:rsidRPr="006F295D">
        <w:rPr>
          <w:sz w:val="28"/>
          <w:szCs w:val="28"/>
          <w:lang w:val="ro-RO"/>
        </w:rPr>
        <w:t xml:space="preserve"> solicitant care a obținut, în modul stabilit, aprobarea unui model concret de echipament de casă și de control.</w:t>
      </w:r>
    </w:p>
    <w:p w14:paraId="6F8CC9E7" w14:textId="77777777" w:rsidR="00D7208D" w:rsidRPr="006F295D" w:rsidRDefault="00D7208D" w:rsidP="009833F5">
      <w:pPr>
        <w:pStyle w:val="a4"/>
        <w:numPr>
          <w:ilvl w:val="0"/>
          <w:numId w:val="18"/>
        </w:numPr>
        <w:tabs>
          <w:tab w:val="left" w:pos="851"/>
          <w:tab w:val="left" w:pos="8364"/>
          <w:tab w:val="left" w:pos="9496"/>
        </w:tabs>
        <w:spacing w:line="276" w:lineRule="auto"/>
        <w:ind w:left="0" w:right="0" w:firstLine="567"/>
        <w:rPr>
          <w:i/>
          <w:sz w:val="28"/>
          <w:szCs w:val="28"/>
          <w:u w:val="single"/>
          <w:lang w:val="ro-RO"/>
        </w:rPr>
      </w:pPr>
      <w:r w:rsidRPr="006F295D">
        <w:rPr>
          <w:i/>
          <w:sz w:val="28"/>
          <w:szCs w:val="28"/>
          <w:u w:val="single"/>
          <w:lang w:val="ro-RO"/>
        </w:rPr>
        <w:t xml:space="preserve">Acronime: </w:t>
      </w:r>
    </w:p>
    <w:p w14:paraId="072A83A7" w14:textId="6A0B7892" w:rsidR="00D7208D" w:rsidRPr="006F295D" w:rsidRDefault="00D7208D" w:rsidP="009833F5">
      <w:pPr>
        <w:pStyle w:val="a4"/>
        <w:tabs>
          <w:tab w:val="left" w:pos="851"/>
          <w:tab w:val="left" w:pos="8364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  <w:r w:rsidRPr="006F295D">
        <w:rPr>
          <w:i/>
          <w:sz w:val="28"/>
          <w:szCs w:val="28"/>
          <w:lang w:val="ro-RO"/>
        </w:rPr>
        <w:t>Comisia –</w:t>
      </w:r>
      <w:r w:rsidRPr="006F295D">
        <w:rPr>
          <w:sz w:val="28"/>
          <w:szCs w:val="28"/>
          <w:lang w:val="ro-RO"/>
        </w:rPr>
        <w:t xml:space="preserve"> Comisia interdepartamentală pentru</w:t>
      </w:r>
      <w:r w:rsidR="00B54961" w:rsidRPr="006F295D">
        <w:rPr>
          <w:sz w:val="28"/>
          <w:szCs w:val="28"/>
          <w:lang w:val="ro-RO"/>
        </w:rPr>
        <w:t xml:space="preserve"> echipamente de casă și control;</w:t>
      </w:r>
    </w:p>
    <w:p w14:paraId="05096454" w14:textId="77777777" w:rsidR="00D7208D" w:rsidRPr="006F295D" w:rsidRDefault="00D7208D" w:rsidP="009833F5">
      <w:pPr>
        <w:pStyle w:val="a4"/>
        <w:tabs>
          <w:tab w:val="left" w:pos="851"/>
          <w:tab w:val="left" w:pos="8364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  <w:r w:rsidRPr="006F295D">
        <w:rPr>
          <w:i/>
          <w:sz w:val="28"/>
          <w:szCs w:val="28"/>
          <w:lang w:val="ro-RO"/>
        </w:rPr>
        <w:lastRenderedPageBreak/>
        <w:t xml:space="preserve">SFS </w:t>
      </w:r>
      <w:r w:rsidRPr="006F295D">
        <w:rPr>
          <w:sz w:val="28"/>
          <w:szCs w:val="28"/>
          <w:lang w:val="ro-RO"/>
        </w:rPr>
        <w:t>– Serviciul Fiscal de Stat;</w:t>
      </w:r>
    </w:p>
    <w:p w14:paraId="545AA901" w14:textId="77777777" w:rsidR="00D7208D" w:rsidRPr="006F295D" w:rsidRDefault="00D7208D" w:rsidP="009833F5">
      <w:pPr>
        <w:tabs>
          <w:tab w:val="left" w:pos="851"/>
          <w:tab w:val="left" w:pos="8364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  <w:r w:rsidRPr="006F295D">
        <w:rPr>
          <w:i/>
          <w:sz w:val="28"/>
          <w:szCs w:val="28"/>
          <w:lang w:val="ro-RO"/>
        </w:rPr>
        <w:t xml:space="preserve">Registrul unic </w:t>
      </w:r>
      <w:r w:rsidRPr="006F295D">
        <w:rPr>
          <w:sz w:val="28"/>
          <w:szCs w:val="28"/>
          <w:lang w:val="ro-RO"/>
        </w:rPr>
        <w:t>– Registrul unic al echipamentelor de casă și de control;</w:t>
      </w:r>
    </w:p>
    <w:p w14:paraId="734C8465" w14:textId="77777777" w:rsidR="00C671E6" w:rsidRPr="006F295D" w:rsidRDefault="00D7208D" w:rsidP="009833F5">
      <w:pPr>
        <w:tabs>
          <w:tab w:val="left" w:pos="851"/>
          <w:tab w:val="left" w:pos="8364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  <w:r w:rsidRPr="006F295D">
        <w:rPr>
          <w:i/>
          <w:sz w:val="28"/>
          <w:szCs w:val="28"/>
          <w:lang w:val="ro-RO"/>
        </w:rPr>
        <w:t xml:space="preserve">ECC </w:t>
      </w:r>
      <w:r w:rsidRPr="006F295D">
        <w:rPr>
          <w:sz w:val="28"/>
          <w:szCs w:val="28"/>
          <w:lang w:val="ro-RO"/>
        </w:rPr>
        <w:t xml:space="preserve">– Echipament de casă </w:t>
      </w:r>
      <w:proofErr w:type="spellStart"/>
      <w:r w:rsidRPr="006F295D">
        <w:rPr>
          <w:sz w:val="28"/>
          <w:szCs w:val="28"/>
          <w:lang w:val="ro-RO"/>
        </w:rPr>
        <w:t>şi</w:t>
      </w:r>
      <w:proofErr w:type="spellEnd"/>
      <w:r w:rsidRPr="006F295D">
        <w:rPr>
          <w:sz w:val="28"/>
          <w:szCs w:val="28"/>
          <w:lang w:val="ro-RO"/>
        </w:rPr>
        <w:t xml:space="preserve"> de control</w:t>
      </w:r>
    </w:p>
    <w:p w14:paraId="598011F2" w14:textId="152CF7A1" w:rsidR="00C671E6" w:rsidRPr="006F295D" w:rsidRDefault="00C671E6" w:rsidP="009833F5">
      <w:pPr>
        <w:tabs>
          <w:tab w:val="left" w:pos="851"/>
          <w:tab w:val="left" w:pos="8364"/>
          <w:tab w:val="left" w:pos="9496"/>
        </w:tabs>
        <w:spacing w:line="276" w:lineRule="auto"/>
        <w:ind w:left="0" w:right="0" w:firstLine="567"/>
        <w:rPr>
          <w:i/>
          <w:sz w:val="28"/>
          <w:szCs w:val="28"/>
          <w:lang w:val="ro-RO"/>
        </w:rPr>
      </w:pPr>
      <w:r w:rsidRPr="006F295D">
        <w:rPr>
          <w:i/>
          <w:sz w:val="28"/>
          <w:szCs w:val="28"/>
          <w:lang w:val="ro-RO"/>
        </w:rPr>
        <w:t>R</w:t>
      </w:r>
      <w:r w:rsidR="00B54961" w:rsidRPr="006F295D">
        <w:rPr>
          <w:i/>
          <w:sz w:val="28"/>
          <w:szCs w:val="28"/>
          <w:lang w:val="ro-RO"/>
        </w:rPr>
        <w:t>egistrul de evidență a</w:t>
      </w:r>
      <w:r w:rsidRPr="006F295D">
        <w:rPr>
          <w:i/>
          <w:sz w:val="28"/>
          <w:szCs w:val="28"/>
          <w:lang w:val="ro-RO"/>
        </w:rPr>
        <w:t xml:space="preserve"> ECC </w:t>
      </w:r>
      <w:r w:rsidRPr="006F295D">
        <w:rPr>
          <w:sz w:val="28"/>
          <w:szCs w:val="28"/>
          <w:lang w:val="ro-RO"/>
        </w:rPr>
        <w:t>– Registrul de evidență a echipamentelor de casă și de control;</w:t>
      </w:r>
    </w:p>
    <w:p w14:paraId="208FED3C" w14:textId="5AAAEA8D" w:rsidR="00D7208D" w:rsidRPr="006F295D" w:rsidRDefault="00D7208D" w:rsidP="009833F5">
      <w:pPr>
        <w:tabs>
          <w:tab w:val="left" w:pos="851"/>
          <w:tab w:val="left" w:pos="8364"/>
          <w:tab w:val="left" w:pos="9496"/>
        </w:tabs>
        <w:spacing w:line="276" w:lineRule="auto"/>
        <w:ind w:left="0" w:right="0" w:firstLine="567"/>
        <w:rPr>
          <w:i/>
          <w:sz w:val="28"/>
          <w:szCs w:val="28"/>
          <w:lang w:val="ro-RO"/>
        </w:rPr>
      </w:pPr>
      <w:r w:rsidRPr="006F295D">
        <w:rPr>
          <w:i/>
          <w:sz w:val="28"/>
          <w:szCs w:val="28"/>
          <w:lang w:val="ro-RO"/>
        </w:rPr>
        <w:t xml:space="preserve">SIA „MEV” </w:t>
      </w:r>
      <w:r w:rsidRPr="006F295D">
        <w:rPr>
          <w:sz w:val="28"/>
          <w:szCs w:val="28"/>
          <w:lang w:val="ro-RO"/>
        </w:rPr>
        <w:t xml:space="preserve">– </w:t>
      </w:r>
      <w:r w:rsidRPr="006F295D">
        <w:rPr>
          <w:i/>
          <w:sz w:val="28"/>
          <w:szCs w:val="28"/>
          <w:lang w:val="ro-RO"/>
        </w:rPr>
        <w:t xml:space="preserve"> </w:t>
      </w:r>
      <w:r w:rsidRPr="006F295D">
        <w:rPr>
          <w:sz w:val="28"/>
          <w:szCs w:val="28"/>
          <w:lang w:val="ro-RO"/>
        </w:rPr>
        <w:t xml:space="preserve">Sistemul informațional automatizat „Monitorizarea electronică a </w:t>
      </w:r>
      <w:proofErr w:type="spellStart"/>
      <w:r w:rsidRPr="006F295D">
        <w:rPr>
          <w:sz w:val="28"/>
          <w:szCs w:val="28"/>
          <w:lang w:val="ro-RO"/>
        </w:rPr>
        <w:t>vînzărilor</w:t>
      </w:r>
      <w:proofErr w:type="spellEnd"/>
      <w:r w:rsidRPr="006F295D">
        <w:rPr>
          <w:sz w:val="28"/>
          <w:szCs w:val="28"/>
          <w:lang w:val="ro-RO"/>
        </w:rPr>
        <w:t>”;</w:t>
      </w:r>
    </w:p>
    <w:p w14:paraId="4C8CCF5E" w14:textId="77777777" w:rsidR="00D7208D" w:rsidRPr="006F295D" w:rsidRDefault="00D7208D" w:rsidP="009833F5">
      <w:pPr>
        <w:pStyle w:val="a4"/>
        <w:tabs>
          <w:tab w:val="left" w:pos="851"/>
          <w:tab w:val="left" w:pos="8364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  <w:r w:rsidRPr="006F295D">
        <w:rPr>
          <w:i/>
          <w:sz w:val="28"/>
          <w:szCs w:val="28"/>
          <w:lang w:val="ro-RO"/>
        </w:rPr>
        <w:t>I.P. ,,CTIF”</w:t>
      </w:r>
      <w:r w:rsidRPr="006F295D">
        <w:rPr>
          <w:sz w:val="28"/>
          <w:szCs w:val="28"/>
          <w:lang w:val="ro-RO"/>
        </w:rPr>
        <w:t xml:space="preserve"> – Instituția Publică „Centrul de Tehnologii Informaționale în Finanțe”;</w:t>
      </w:r>
    </w:p>
    <w:p w14:paraId="50FC284F" w14:textId="77777777" w:rsidR="00D7208D" w:rsidRPr="006F295D" w:rsidRDefault="00D7208D" w:rsidP="009833F5">
      <w:pPr>
        <w:pStyle w:val="a4"/>
        <w:tabs>
          <w:tab w:val="left" w:pos="851"/>
          <w:tab w:val="left" w:pos="8364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  <w:r w:rsidRPr="006F295D">
        <w:rPr>
          <w:i/>
          <w:sz w:val="28"/>
          <w:szCs w:val="28"/>
          <w:lang w:val="ro-RO"/>
        </w:rPr>
        <w:t xml:space="preserve">Centrul de certificare ECC </w:t>
      </w:r>
      <w:r w:rsidRPr="006F295D">
        <w:rPr>
          <w:sz w:val="28"/>
          <w:szCs w:val="28"/>
          <w:lang w:val="ro-RO"/>
        </w:rPr>
        <w:t>– Centrul de certificare a echipamentelor de casă și de control;</w:t>
      </w:r>
    </w:p>
    <w:p w14:paraId="74A32C66" w14:textId="7F8CD7FC" w:rsidR="00D7208D" w:rsidRPr="006F295D" w:rsidRDefault="00D7208D" w:rsidP="009833F5">
      <w:pPr>
        <w:tabs>
          <w:tab w:val="left" w:pos="851"/>
          <w:tab w:val="left" w:pos="8364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  <w:r w:rsidRPr="006F295D">
        <w:rPr>
          <w:i/>
          <w:sz w:val="28"/>
          <w:szCs w:val="28"/>
          <w:lang w:val="ro-RO"/>
        </w:rPr>
        <w:t>Fu</w:t>
      </w:r>
      <w:r w:rsidR="006F295D">
        <w:rPr>
          <w:i/>
          <w:sz w:val="28"/>
          <w:szCs w:val="28"/>
          <w:lang w:val="ro-RO"/>
        </w:rPr>
        <w:t>r</w:t>
      </w:r>
      <w:r w:rsidRPr="006F295D">
        <w:rPr>
          <w:i/>
          <w:sz w:val="28"/>
          <w:szCs w:val="28"/>
          <w:lang w:val="ro-RO"/>
        </w:rPr>
        <w:t xml:space="preserve">nizor ECC </w:t>
      </w:r>
      <w:r w:rsidRPr="006F295D">
        <w:rPr>
          <w:sz w:val="28"/>
          <w:szCs w:val="28"/>
          <w:lang w:val="ro-RO"/>
        </w:rPr>
        <w:t>– Furnizor al echipamentului de casă și de control.</w:t>
      </w:r>
    </w:p>
    <w:p w14:paraId="2E3BFEC9" w14:textId="77777777" w:rsidR="00763853" w:rsidRPr="006F295D" w:rsidRDefault="00763853" w:rsidP="009833F5">
      <w:pPr>
        <w:tabs>
          <w:tab w:val="left" w:pos="851"/>
          <w:tab w:val="left" w:pos="8364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</w:p>
    <w:p w14:paraId="00202950" w14:textId="513F7E0F" w:rsidR="007232F6" w:rsidRPr="006F295D" w:rsidRDefault="007232F6" w:rsidP="009833F5">
      <w:pPr>
        <w:pStyle w:val="1"/>
        <w:numPr>
          <w:ilvl w:val="0"/>
          <w:numId w:val="24"/>
        </w:numPr>
        <w:tabs>
          <w:tab w:val="left" w:pos="993"/>
        </w:tabs>
        <w:spacing w:line="276" w:lineRule="auto"/>
        <w:ind w:left="0" w:right="0" w:firstLine="567"/>
        <w:jc w:val="center"/>
        <w:rPr>
          <w:sz w:val="28"/>
          <w:szCs w:val="28"/>
          <w:lang w:val="ro-RO"/>
        </w:rPr>
      </w:pPr>
      <w:bookmarkStart w:id="3" w:name="_Toc73536407"/>
      <w:r w:rsidRPr="006F295D">
        <w:rPr>
          <w:sz w:val="28"/>
          <w:szCs w:val="28"/>
          <w:lang w:val="ro-RO"/>
        </w:rPr>
        <w:t>STRUCTURA CENTRULUI DE CERTIFICARE ECC</w:t>
      </w:r>
      <w:bookmarkEnd w:id="3"/>
    </w:p>
    <w:p w14:paraId="6CDD8726" w14:textId="77777777" w:rsidR="007232F6" w:rsidRPr="006F295D" w:rsidRDefault="007232F6" w:rsidP="009833F5">
      <w:pPr>
        <w:pStyle w:val="a4"/>
        <w:numPr>
          <w:ilvl w:val="0"/>
          <w:numId w:val="18"/>
        </w:numPr>
        <w:tabs>
          <w:tab w:val="left" w:pos="851"/>
          <w:tab w:val="left" w:pos="8364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  <w:r w:rsidRPr="006F295D">
        <w:rPr>
          <w:sz w:val="28"/>
          <w:szCs w:val="28"/>
          <w:lang w:val="ro-RO"/>
        </w:rPr>
        <w:t>Centrul de certificare ECC se află în subordinea și componența I.P. „CTIF”.</w:t>
      </w:r>
    </w:p>
    <w:p w14:paraId="0996B9A4" w14:textId="1F8B6778" w:rsidR="007232F6" w:rsidRPr="006F295D" w:rsidRDefault="007232F6" w:rsidP="009833F5">
      <w:pPr>
        <w:pStyle w:val="a4"/>
        <w:numPr>
          <w:ilvl w:val="0"/>
          <w:numId w:val="18"/>
        </w:numPr>
        <w:tabs>
          <w:tab w:val="left" w:pos="851"/>
          <w:tab w:val="left" w:pos="8364"/>
          <w:tab w:val="left" w:pos="9496"/>
        </w:tabs>
        <w:spacing w:line="276" w:lineRule="auto"/>
        <w:ind w:left="0" w:right="0" w:firstLine="567"/>
        <w:rPr>
          <w:spacing w:val="-4"/>
          <w:sz w:val="28"/>
          <w:szCs w:val="28"/>
          <w:lang w:val="ro-RO"/>
        </w:rPr>
      </w:pPr>
      <w:r w:rsidRPr="006F295D">
        <w:rPr>
          <w:sz w:val="28"/>
          <w:szCs w:val="28"/>
          <w:lang w:val="ro-RO"/>
        </w:rPr>
        <w:t xml:space="preserve"> Componența</w:t>
      </w:r>
      <w:r w:rsidRPr="006F295D">
        <w:rPr>
          <w:spacing w:val="-4"/>
          <w:sz w:val="28"/>
          <w:szCs w:val="28"/>
          <w:lang w:val="ro-RO"/>
        </w:rPr>
        <w:t xml:space="preserve"> nominală a Centrului de certificare se aprobă prin ordinul directorului I.P. „CTIF”.</w:t>
      </w:r>
    </w:p>
    <w:p w14:paraId="765C7B9A" w14:textId="77777777" w:rsidR="007232F6" w:rsidRPr="006F295D" w:rsidRDefault="007232F6" w:rsidP="009833F5">
      <w:pPr>
        <w:pStyle w:val="a4"/>
        <w:numPr>
          <w:ilvl w:val="0"/>
          <w:numId w:val="18"/>
        </w:numPr>
        <w:tabs>
          <w:tab w:val="left" w:pos="851"/>
          <w:tab w:val="left" w:pos="8364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  <w:r w:rsidRPr="006F295D">
        <w:rPr>
          <w:sz w:val="28"/>
          <w:szCs w:val="28"/>
          <w:lang w:val="ro-RO"/>
        </w:rPr>
        <w:t>Directorul I.P. „CTIF”:</w:t>
      </w:r>
    </w:p>
    <w:p w14:paraId="54FEB788" w14:textId="77777777" w:rsidR="007232F6" w:rsidRPr="006F295D" w:rsidRDefault="007232F6" w:rsidP="009833F5">
      <w:pPr>
        <w:pStyle w:val="a4"/>
        <w:widowControl w:val="0"/>
        <w:numPr>
          <w:ilvl w:val="0"/>
          <w:numId w:val="10"/>
        </w:numPr>
        <w:tabs>
          <w:tab w:val="left" w:pos="851"/>
          <w:tab w:val="left" w:pos="917"/>
          <w:tab w:val="left" w:pos="9496"/>
        </w:tabs>
        <w:autoSpaceDE w:val="0"/>
        <w:autoSpaceDN w:val="0"/>
        <w:spacing w:line="276" w:lineRule="auto"/>
        <w:ind w:left="0" w:right="0" w:firstLine="567"/>
        <w:rPr>
          <w:sz w:val="28"/>
          <w:szCs w:val="28"/>
          <w:lang w:val="ro-RO"/>
        </w:rPr>
      </w:pPr>
      <w:r w:rsidRPr="006F295D">
        <w:rPr>
          <w:sz w:val="28"/>
          <w:szCs w:val="28"/>
          <w:lang w:val="ro-RO"/>
        </w:rPr>
        <w:t>organizează</w:t>
      </w:r>
      <w:r w:rsidRPr="006F295D">
        <w:rPr>
          <w:spacing w:val="4"/>
          <w:sz w:val="28"/>
          <w:szCs w:val="28"/>
          <w:lang w:val="ro-RO"/>
        </w:rPr>
        <w:t xml:space="preserve"> </w:t>
      </w:r>
      <w:r w:rsidRPr="006F295D">
        <w:rPr>
          <w:spacing w:val="3"/>
          <w:sz w:val="28"/>
          <w:szCs w:val="28"/>
          <w:lang w:val="ro-RO"/>
        </w:rPr>
        <w:t xml:space="preserve">activitatea Centrului de certificare ECC </w:t>
      </w:r>
      <w:r w:rsidRPr="006F295D">
        <w:rPr>
          <w:sz w:val="28"/>
          <w:szCs w:val="28"/>
          <w:lang w:val="ro-RO"/>
        </w:rPr>
        <w:t xml:space="preserve">și </w:t>
      </w:r>
      <w:r w:rsidRPr="006F295D">
        <w:rPr>
          <w:spacing w:val="4"/>
          <w:sz w:val="28"/>
          <w:szCs w:val="28"/>
          <w:lang w:val="ro-RO"/>
        </w:rPr>
        <w:t xml:space="preserve">poartă </w:t>
      </w:r>
      <w:r w:rsidRPr="006F295D">
        <w:rPr>
          <w:spacing w:val="3"/>
          <w:sz w:val="28"/>
          <w:szCs w:val="28"/>
          <w:lang w:val="ro-RO"/>
        </w:rPr>
        <w:t xml:space="preserve">răspundere </w:t>
      </w:r>
      <w:r w:rsidRPr="006F295D">
        <w:rPr>
          <w:spacing w:val="4"/>
          <w:sz w:val="28"/>
          <w:szCs w:val="28"/>
          <w:lang w:val="ro-RO"/>
        </w:rPr>
        <w:t xml:space="preserve">pentru îndeplinirea </w:t>
      </w:r>
      <w:r w:rsidRPr="006F295D">
        <w:rPr>
          <w:spacing w:val="3"/>
          <w:sz w:val="28"/>
          <w:szCs w:val="28"/>
          <w:lang w:val="ro-RO"/>
        </w:rPr>
        <w:t xml:space="preserve">sarcinilor </w:t>
      </w:r>
      <w:r w:rsidRPr="006F295D">
        <w:rPr>
          <w:sz w:val="28"/>
          <w:szCs w:val="28"/>
          <w:lang w:val="ro-RO"/>
        </w:rPr>
        <w:t xml:space="preserve">și </w:t>
      </w:r>
      <w:r w:rsidRPr="006F295D">
        <w:rPr>
          <w:spacing w:val="4"/>
          <w:sz w:val="28"/>
          <w:szCs w:val="28"/>
          <w:lang w:val="ro-RO"/>
        </w:rPr>
        <w:t xml:space="preserve">funcțiilor </w:t>
      </w:r>
      <w:r w:rsidRPr="006F295D">
        <w:rPr>
          <w:sz w:val="28"/>
          <w:szCs w:val="28"/>
          <w:lang w:val="ro-RO"/>
        </w:rPr>
        <w:t>încredințate</w:t>
      </w:r>
      <w:r w:rsidRPr="006F295D">
        <w:rPr>
          <w:spacing w:val="-1"/>
          <w:sz w:val="28"/>
          <w:szCs w:val="28"/>
          <w:lang w:val="ro-RO"/>
        </w:rPr>
        <w:t xml:space="preserve"> </w:t>
      </w:r>
      <w:r w:rsidRPr="006F295D">
        <w:rPr>
          <w:sz w:val="28"/>
          <w:szCs w:val="28"/>
          <w:lang w:val="ro-RO"/>
        </w:rPr>
        <w:t>Centrului de certificare ECC;</w:t>
      </w:r>
    </w:p>
    <w:p w14:paraId="4AD3CE86" w14:textId="77777777" w:rsidR="007232F6" w:rsidRPr="006F295D" w:rsidRDefault="007232F6" w:rsidP="009833F5">
      <w:pPr>
        <w:pStyle w:val="a4"/>
        <w:widowControl w:val="0"/>
        <w:numPr>
          <w:ilvl w:val="0"/>
          <w:numId w:val="10"/>
        </w:numPr>
        <w:tabs>
          <w:tab w:val="left" w:pos="851"/>
          <w:tab w:val="left" w:pos="917"/>
          <w:tab w:val="left" w:pos="9496"/>
        </w:tabs>
        <w:autoSpaceDE w:val="0"/>
        <w:autoSpaceDN w:val="0"/>
        <w:spacing w:line="276" w:lineRule="auto"/>
        <w:ind w:left="0" w:right="0" w:firstLine="567"/>
        <w:rPr>
          <w:sz w:val="28"/>
          <w:szCs w:val="28"/>
          <w:lang w:val="ro-RO"/>
        </w:rPr>
      </w:pPr>
      <w:r w:rsidRPr="006F295D">
        <w:rPr>
          <w:sz w:val="28"/>
          <w:szCs w:val="28"/>
          <w:lang w:val="ro-RO"/>
        </w:rPr>
        <w:t>semnează, în numele Centrului de certificare ECC, documentele emise de</w:t>
      </w:r>
      <w:r w:rsidRPr="006F295D">
        <w:rPr>
          <w:spacing w:val="-7"/>
          <w:sz w:val="28"/>
          <w:szCs w:val="28"/>
          <w:lang w:val="ro-RO"/>
        </w:rPr>
        <w:t xml:space="preserve"> </w:t>
      </w:r>
      <w:r w:rsidRPr="006F295D">
        <w:rPr>
          <w:sz w:val="28"/>
          <w:szCs w:val="28"/>
          <w:lang w:val="ro-RO"/>
        </w:rPr>
        <w:t>acesta.</w:t>
      </w:r>
    </w:p>
    <w:p w14:paraId="3AA6B6A8" w14:textId="1D065111" w:rsidR="007232F6" w:rsidRPr="006F295D" w:rsidRDefault="007232F6" w:rsidP="009833F5">
      <w:pPr>
        <w:pStyle w:val="a4"/>
        <w:numPr>
          <w:ilvl w:val="0"/>
          <w:numId w:val="18"/>
        </w:numPr>
        <w:tabs>
          <w:tab w:val="left" w:pos="993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  <w:r w:rsidRPr="006F295D">
        <w:rPr>
          <w:sz w:val="28"/>
          <w:szCs w:val="28"/>
          <w:lang w:val="ro-RO"/>
        </w:rPr>
        <w:t>Șeful Centrului de certificare ECC:</w:t>
      </w:r>
    </w:p>
    <w:p w14:paraId="28BA2BEA" w14:textId="77777777" w:rsidR="007232F6" w:rsidRPr="006F295D" w:rsidRDefault="007232F6" w:rsidP="009833F5">
      <w:pPr>
        <w:pStyle w:val="a4"/>
        <w:widowControl w:val="0"/>
        <w:numPr>
          <w:ilvl w:val="0"/>
          <w:numId w:val="26"/>
        </w:numPr>
        <w:tabs>
          <w:tab w:val="left" w:pos="851"/>
          <w:tab w:val="left" w:pos="917"/>
          <w:tab w:val="left" w:pos="9496"/>
        </w:tabs>
        <w:autoSpaceDE w:val="0"/>
        <w:autoSpaceDN w:val="0"/>
        <w:spacing w:line="276" w:lineRule="auto"/>
        <w:ind w:left="0" w:right="0" w:firstLine="567"/>
        <w:rPr>
          <w:sz w:val="28"/>
          <w:szCs w:val="28"/>
          <w:lang w:val="ro-RO"/>
        </w:rPr>
      </w:pPr>
      <w:r w:rsidRPr="006F295D">
        <w:rPr>
          <w:sz w:val="28"/>
          <w:szCs w:val="28"/>
          <w:lang w:val="ro-RO"/>
        </w:rPr>
        <w:t xml:space="preserve">poartă răspundere pentru asigurarea </w:t>
      </w:r>
      <w:proofErr w:type="spellStart"/>
      <w:r w:rsidRPr="006F295D">
        <w:rPr>
          <w:sz w:val="28"/>
          <w:szCs w:val="28"/>
          <w:lang w:val="ro-RO"/>
        </w:rPr>
        <w:t>tehnico</w:t>
      </w:r>
      <w:proofErr w:type="spellEnd"/>
      <w:r w:rsidRPr="006F295D">
        <w:rPr>
          <w:sz w:val="28"/>
          <w:szCs w:val="28"/>
          <w:lang w:val="ro-RO"/>
        </w:rPr>
        <w:t>-organizatorică a activității</w:t>
      </w:r>
      <w:r w:rsidRPr="006F295D">
        <w:rPr>
          <w:spacing w:val="-10"/>
          <w:sz w:val="28"/>
          <w:szCs w:val="28"/>
          <w:lang w:val="ro-RO"/>
        </w:rPr>
        <w:t xml:space="preserve"> </w:t>
      </w:r>
      <w:r w:rsidRPr="006F295D">
        <w:rPr>
          <w:sz w:val="28"/>
          <w:szCs w:val="28"/>
          <w:lang w:val="ro-RO"/>
        </w:rPr>
        <w:t>Centrului de certificare ECC și corectitudinii testării și certificării ECC;</w:t>
      </w:r>
    </w:p>
    <w:p w14:paraId="09338488" w14:textId="72215F91" w:rsidR="007232F6" w:rsidRPr="006F295D" w:rsidRDefault="007232F6" w:rsidP="009833F5">
      <w:pPr>
        <w:pStyle w:val="a4"/>
        <w:widowControl w:val="0"/>
        <w:numPr>
          <w:ilvl w:val="0"/>
          <w:numId w:val="26"/>
        </w:numPr>
        <w:tabs>
          <w:tab w:val="left" w:pos="851"/>
          <w:tab w:val="left" w:pos="917"/>
          <w:tab w:val="left" w:pos="9496"/>
        </w:tabs>
        <w:autoSpaceDE w:val="0"/>
        <w:autoSpaceDN w:val="0"/>
        <w:spacing w:line="276" w:lineRule="auto"/>
        <w:ind w:left="0" w:right="0" w:firstLine="567"/>
        <w:rPr>
          <w:sz w:val="28"/>
          <w:szCs w:val="28"/>
          <w:lang w:val="ro-RO"/>
        </w:rPr>
      </w:pPr>
      <w:r w:rsidRPr="006F295D">
        <w:rPr>
          <w:sz w:val="28"/>
          <w:szCs w:val="28"/>
          <w:lang w:val="ro-RO"/>
        </w:rPr>
        <w:t>organizează și coordonează activitatea Centrului de certificare ECC.</w:t>
      </w:r>
    </w:p>
    <w:p w14:paraId="055C21A2" w14:textId="2D24EB85" w:rsidR="00E642AC" w:rsidRPr="006F295D" w:rsidRDefault="00E642AC" w:rsidP="009833F5">
      <w:pPr>
        <w:pStyle w:val="a4"/>
        <w:numPr>
          <w:ilvl w:val="0"/>
          <w:numId w:val="18"/>
        </w:numPr>
        <w:tabs>
          <w:tab w:val="left" w:pos="851"/>
          <w:tab w:val="left" w:pos="993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  <w:r w:rsidRPr="006F295D">
        <w:rPr>
          <w:sz w:val="28"/>
          <w:szCs w:val="28"/>
          <w:lang w:val="ro-RO"/>
        </w:rPr>
        <w:t>Experți în domeniul încercărilor ECC:</w:t>
      </w:r>
    </w:p>
    <w:p w14:paraId="40CD01FA" w14:textId="4897E148" w:rsidR="00E642AC" w:rsidRPr="006F295D" w:rsidRDefault="00E642AC" w:rsidP="009833F5">
      <w:pPr>
        <w:pStyle w:val="a4"/>
        <w:widowControl w:val="0"/>
        <w:numPr>
          <w:ilvl w:val="0"/>
          <w:numId w:val="30"/>
        </w:numPr>
        <w:tabs>
          <w:tab w:val="left" w:pos="851"/>
          <w:tab w:val="left" w:pos="917"/>
          <w:tab w:val="left" w:pos="9496"/>
        </w:tabs>
        <w:autoSpaceDE w:val="0"/>
        <w:autoSpaceDN w:val="0"/>
        <w:spacing w:line="276" w:lineRule="auto"/>
        <w:ind w:left="0" w:right="0" w:firstLine="567"/>
        <w:rPr>
          <w:sz w:val="28"/>
          <w:szCs w:val="28"/>
          <w:lang w:val="ro-RO"/>
        </w:rPr>
      </w:pPr>
      <w:r w:rsidRPr="006F295D">
        <w:rPr>
          <w:sz w:val="28"/>
          <w:szCs w:val="28"/>
          <w:lang w:val="ro-RO"/>
        </w:rPr>
        <w:t xml:space="preserve">asigură recepționarea/examinarea cererilor și documentației tehnice a modelului ECC de la Furnizorii ECC pentru includerea modelului ECC în Registrul unic; </w:t>
      </w:r>
    </w:p>
    <w:p w14:paraId="6BA97CC0" w14:textId="3B92DB1E" w:rsidR="00E642AC" w:rsidRPr="006F295D" w:rsidRDefault="00E642AC" w:rsidP="009833F5">
      <w:pPr>
        <w:pStyle w:val="a4"/>
        <w:widowControl w:val="0"/>
        <w:numPr>
          <w:ilvl w:val="0"/>
          <w:numId w:val="30"/>
        </w:numPr>
        <w:tabs>
          <w:tab w:val="left" w:pos="851"/>
          <w:tab w:val="left" w:pos="917"/>
          <w:tab w:val="left" w:pos="9496"/>
        </w:tabs>
        <w:autoSpaceDE w:val="0"/>
        <w:autoSpaceDN w:val="0"/>
        <w:spacing w:line="276" w:lineRule="auto"/>
        <w:ind w:left="0" w:right="0" w:firstLine="567"/>
        <w:rPr>
          <w:sz w:val="28"/>
          <w:szCs w:val="28"/>
          <w:lang w:val="ro-RO"/>
        </w:rPr>
      </w:pPr>
      <w:r w:rsidRPr="006F295D">
        <w:rPr>
          <w:sz w:val="28"/>
          <w:szCs w:val="28"/>
          <w:lang w:val="ro-RO"/>
        </w:rPr>
        <w:t>asigură verificarea și testarea modelului ECC privind îndeplinirea condițiilor tehnice prevăzute în Cerințele tehnice față de echipamentele de casă și de control, aprobate prin Decizia Comisiei;</w:t>
      </w:r>
    </w:p>
    <w:p w14:paraId="0BECD3A9" w14:textId="0A7F5F5B" w:rsidR="00E642AC" w:rsidRPr="006F295D" w:rsidRDefault="00E642AC" w:rsidP="009833F5">
      <w:pPr>
        <w:pStyle w:val="a4"/>
        <w:widowControl w:val="0"/>
        <w:numPr>
          <w:ilvl w:val="0"/>
          <w:numId w:val="30"/>
        </w:numPr>
        <w:tabs>
          <w:tab w:val="left" w:pos="851"/>
          <w:tab w:val="left" w:pos="917"/>
          <w:tab w:val="left" w:pos="9496"/>
        </w:tabs>
        <w:autoSpaceDE w:val="0"/>
        <w:autoSpaceDN w:val="0"/>
        <w:spacing w:line="276" w:lineRule="auto"/>
        <w:ind w:left="0" w:right="0" w:firstLine="567"/>
        <w:rPr>
          <w:sz w:val="28"/>
          <w:szCs w:val="28"/>
          <w:lang w:val="ro-RO"/>
        </w:rPr>
      </w:pPr>
      <w:r w:rsidRPr="006F295D">
        <w:rPr>
          <w:sz w:val="28"/>
          <w:szCs w:val="28"/>
          <w:lang w:val="ro-RO"/>
        </w:rPr>
        <w:t>asigură întocmirea Raportului de testare/Avizului tehnic a modelelor ECC și remiterea către SFS.</w:t>
      </w:r>
    </w:p>
    <w:p w14:paraId="5379D51D" w14:textId="1B572231" w:rsidR="005D013F" w:rsidRDefault="005D013F" w:rsidP="009833F5">
      <w:pPr>
        <w:pStyle w:val="a4"/>
        <w:widowControl w:val="0"/>
        <w:tabs>
          <w:tab w:val="left" w:pos="851"/>
          <w:tab w:val="left" w:pos="917"/>
          <w:tab w:val="left" w:pos="9496"/>
        </w:tabs>
        <w:autoSpaceDE w:val="0"/>
        <w:autoSpaceDN w:val="0"/>
        <w:spacing w:line="276" w:lineRule="auto"/>
        <w:ind w:left="0" w:right="0" w:firstLine="567"/>
        <w:rPr>
          <w:sz w:val="28"/>
          <w:szCs w:val="28"/>
          <w:lang w:val="ro-RO"/>
        </w:rPr>
      </w:pPr>
      <w:r w:rsidRPr="006F295D">
        <w:rPr>
          <w:sz w:val="28"/>
          <w:szCs w:val="28"/>
          <w:lang w:val="ro-RO"/>
        </w:rPr>
        <w:t xml:space="preserve">Experți în domeniul încercărilor ECC se va conduce de protocolul de avizare a modelului echipamentului de casă și de control, în vederea omologării acestuia, în conformitate cu prevederile </w:t>
      </w:r>
      <w:r w:rsidR="00B54961" w:rsidRPr="006F295D">
        <w:rPr>
          <w:sz w:val="28"/>
          <w:szCs w:val="28"/>
          <w:lang w:val="ro-RO"/>
        </w:rPr>
        <w:t>actelor normative</w:t>
      </w:r>
      <w:r w:rsidRPr="006F295D">
        <w:rPr>
          <w:sz w:val="28"/>
          <w:szCs w:val="28"/>
          <w:lang w:val="ro-RO"/>
        </w:rPr>
        <w:t xml:space="preserve"> în vigoare din domeniul ECC</w:t>
      </w:r>
      <w:r w:rsidR="006F295D">
        <w:rPr>
          <w:sz w:val="28"/>
          <w:szCs w:val="28"/>
          <w:lang w:val="ro-RO"/>
        </w:rPr>
        <w:t>.</w:t>
      </w:r>
    </w:p>
    <w:p w14:paraId="78C78112" w14:textId="77777777" w:rsidR="006F295D" w:rsidRPr="006F295D" w:rsidRDefault="006F295D" w:rsidP="009833F5">
      <w:pPr>
        <w:pStyle w:val="a4"/>
        <w:widowControl w:val="0"/>
        <w:tabs>
          <w:tab w:val="left" w:pos="851"/>
          <w:tab w:val="left" w:pos="917"/>
          <w:tab w:val="left" w:pos="9496"/>
        </w:tabs>
        <w:autoSpaceDE w:val="0"/>
        <w:autoSpaceDN w:val="0"/>
        <w:spacing w:line="276" w:lineRule="auto"/>
        <w:ind w:left="0" w:right="0" w:firstLine="567"/>
        <w:rPr>
          <w:sz w:val="28"/>
          <w:szCs w:val="28"/>
          <w:lang w:val="ro-RO"/>
        </w:rPr>
      </w:pPr>
    </w:p>
    <w:p w14:paraId="15B9900E" w14:textId="77777777" w:rsidR="001F2BA8" w:rsidRPr="006F295D" w:rsidRDefault="001F2BA8" w:rsidP="009833F5">
      <w:pPr>
        <w:pStyle w:val="a4"/>
        <w:widowControl w:val="0"/>
        <w:tabs>
          <w:tab w:val="left" w:pos="851"/>
          <w:tab w:val="left" w:pos="917"/>
          <w:tab w:val="left" w:pos="9496"/>
        </w:tabs>
        <w:autoSpaceDE w:val="0"/>
        <w:autoSpaceDN w:val="0"/>
        <w:spacing w:line="276" w:lineRule="auto"/>
        <w:ind w:left="0" w:right="0" w:firstLine="567"/>
        <w:rPr>
          <w:sz w:val="28"/>
          <w:szCs w:val="28"/>
          <w:lang w:val="ro-RO"/>
        </w:rPr>
      </w:pPr>
    </w:p>
    <w:p w14:paraId="4E4DE323" w14:textId="57D5D260" w:rsidR="007232F6" w:rsidRPr="006F295D" w:rsidRDefault="007232F6" w:rsidP="009833F5">
      <w:pPr>
        <w:pStyle w:val="1"/>
        <w:numPr>
          <w:ilvl w:val="0"/>
          <w:numId w:val="24"/>
        </w:numPr>
        <w:tabs>
          <w:tab w:val="left" w:pos="993"/>
        </w:tabs>
        <w:spacing w:line="276" w:lineRule="auto"/>
        <w:ind w:left="0" w:right="0" w:firstLine="567"/>
        <w:jc w:val="center"/>
        <w:rPr>
          <w:sz w:val="28"/>
          <w:szCs w:val="28"/>
          <w:lang w:val="ro-RO"/>
        </w:rPr>
      </w:pPr>
      <w:bookmarkStart w:id="4" w:name="_Toc73536408"/>
      <w:r w:rsidRPr="006F295D">
        <w:rPr>
          <w:sz w:val="28"/>
          <w:szCs w:val="28"/>
          <w:lang w:val="ro-RO"/>
        </w:rPr>
        <w:t>SERVICIILE PRESTATE DE CENTRUL DE CERTIFICARE ECC</w:t>
      </w:r>
      <w:bookmarkEnd w:id="4"/>
    </w:p>
    <w:p w14:paraId="1D0FA3DD" w14:textId="77777777" w:rsidR="007232F6" w:rsidRPr="006F295D" w:rsidRDefault="007232F6" w:rsidP="009833F5">
      <w:pPr>
        <w:pStyle w:val="a4"/>
        <w:numPr>
          <w:ilvl w:val="0"/>
          <w:numId w:val="18"/>
        </w:numPr>
        <w:tabs>
          <w:tab w:val="left" w:pos="993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  <w:r w:rsidRPr="006F295D">
        <w:rPr>
          <w:sz w:val="28"/>
          <w:szCs w:val="28"/>
          <w:lang w:val="ro-RO"/>
        </w:rPr>
        <w:t>Centrul de certificare ECC asigură prestarea următoarelor servicii:</w:t>
      </w:r>
    </w:p>
    <w:p w14:paraId="7C0E0935" w14:textId="0E6111A9" w:rsidR="007232F6" w:rsidRPr="006F295D" w:rsidRDefault="007232F6" w:rsidP="009833F5">
      <w:pPr>
        <w:pStyle w:val="a4"/>
        <w:numPr>
          <w:ilvl w:val="0"/>
          <w:numId w:val="23"/>
        </w:numPr>
        <w:tabs>
          <w:tab w:val="left" w:pos="851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  <w:r w:rsidRPr="006F295D">
        <w:rPr>
          <w:sz w:val="28"/>
          <w:szCs w:val="28"/>
          <w:lang w:val="ro-RO"/>
        </w:rPr>
        <w:t>certificarea modelului mașini</w:t>
      </w:r>
      <w:r w:rsidR="0081249C" w:rsidRPr="006F295D">
        <w:rPr>
          <w:sz w:val="28"/>
          <w:szCs w:val="28"/>
          <w:lang w:val="ro-RO"/>
        </w:rPr>
        <w:t xml:space="preserve">i </w:t>
      </w:r>
      <w:r w:rsidRPr="006F295D">
        <w:rPr>
          <w:sz w:val="28"/>
          <w:szCs w:val="28"/>
          <w:lang w:val="ro-RO"/>
        </w:rPr>
        <w:t>de casă și de control cu memorie fiscală;</w:t>
      </w:r>
    </w:p>
    <w:p w14:paraId="418431BC" w14:textId="3CEF4A20" w:rsidR="007232F6" w:rsidRPr="006F295D" w:rsidRDefault="007232F6" w:rsidP="009833F5">
      <w:pPr>
        <w:pStyle w:val="a4"/>
        <w:numPr>
          <w:ilvl w:val="0"/>
          <w:numId w:val="23"/>
        </w:numPr>
        <w:tabs>
          <w:tab w:val="left" w:pos="851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  <w:r w:rsidRPr="006F295D">
        <w:rPr>
          <w:sz w:val="28"/>
          <w:szCs w:val="28"/>
          <w:lang w:val="ro-RO"/>
        </w:rPr>
        <w:t>certificarea modelului imprimante</w:t>
      </w:r>
      <w:r w:rsidR="0081249C" w:rsidRPr="006F295D">
        <w:rPr>
          <w:sz w:val="28"/>
          <w:szCs w:val="28"/>
          <w:lang w:val="ro-RO"/>
        </w:rPr>
        <w:t>i</w:t>
      </w:r>
      <w:r w:rsidRPr="006F295D">
        <w:rPr>
          <w:sz w:val="28"/>
          <w:szCs w:val="28"/>
          <w:lang w:val="ro-RO"/>
        </w:rPr>
        <w:t xml:space="preserve"> fiscale;</w:t>
      </w:r>
    </w:p>
    <w:p w14:paraId="0774E054" w14:textId="7AC9FDC8" w:rsidR="007232F6" w:rsidRPr="006F295D" w:rsidRDefault="007232F6" w:rsidP="009833F5">
      <w:pPr>
        <w:pStyle w:val="a4"/>
        <w:numPr>
          <w:ilvl w:val="0"/>
          <w:numId w:val="23"/>
        </w:numPr>
        <w:tabs>
          <w:tab w:val="left" w:pos="851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  <w:r w:rsidRPr="006F295D">
        <w:rPr>
          <w:sz w:val="28"/>
          <w:szCs w:val="28"/>
          <w:lang w:val="ro-RO"/>
        </w:rPr>
        <w:t>certificarea sistem</w:t>
      </w:r>
      <w:r w:rsidR="0081249C" w:rsidRPr="006F295D">
        <w:rPr>
          <w:sz w:val="28"/>
          <w:szCs w:val="28"/>
          <w:lang w:val="ro-RO"/>
        </w:rPr>
        <w:t>ului</w:t>
      </w:r>
      <w:r w:rsidRPr="006F295D">
        <w:rPr>
          <w:sz w:val="28"/>
          <w:szCs w:val="28"/>
          <w:lang w:val="ro-RO"/>
        </w:rPr>
        <w:t xml:space="preserve"> informatic cu dispozitive electronice destinate pentru înregistrarea operațiunilor de casă, fără imprimante fiscale;</w:t>
      </w:r>
    </w:p>
    <w:p w14:paraId="008AD4C3" w14:textId="77777777" w:rsidR="00C671E6" w:rsidRPr="006F295D" w:rsidRDefault="007232F6" w:rsidP="009833F5">
      <w:pPr>
        <w:pStyle w:val="a4"/>
        <w:numPr>
          <w:ilvl w:val="0"/>
          <w:numId w:val="23"/>
        </w:numPr>
        <w:tabs>
          <w:tab w:val="left" w:pos="851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  <w:r w:rsidRPr="006F295D">
        <w:rPr>
          <w:sz w:val="28"/>
          <w:szCs w:val="28"/>
          <w:lang w:val="ro-RO"/>
        </w:rPr>
        <w:t>certificarea sistem</w:t>
      </w:r>
      <w:r w:rsidR="0081249C" w:rsidRPr="006F295D">
        <w:rPr>
          <w:sz w:val="28"/>
          <w:szCs w:val="28"/>
          <w:lang w:val="ro-RO"/>
        </w:rPr>
        <w:t>ului</w:t>
      </w:r>
      <w:r w:rsidRPr="006F295D">
        <w:rPr>
          <w:sz w:val="28"/>
          <w:szCs w:val="28"/>
          <w:lang w:val="ro-RO"/>
        </w:rPr>
        <w:t xml:space="preserve"> </w:t>
      </w:r>
      <w:r w:rsidR="0081249C" w:rsidRPr="006F295D">
        <w:rPr>
          <w:sz w:val="28"/>
          <w:szCs w:val="28"/>
          <w:lang w:val="ro-RO"/>
        </w:rPr>
        <w:t>informatic</w:t>
      </w:r>
      <w:r w:rsidRPr="006F295D">
        <w:rPr>
          <w:sz w:val="28"/>
          <w:szCs w:val="28"/>
          <w:lang w:val="ro-RO"/>
        </w:rPr>
        <w:t xml:space="preserve"> fără dispozitive electronice destinate pentru înregistrarea operațiunilor de casă, fără imprimante fiscale;</w:t>
      </w:r>
    </w:p>
    <w:p w14:paraId="2CD0F1B8" w14:textId="01E000AF" w:rsidR="00C671E6" w:rsidRPr="006F295D" w:rsidRDefault="007232F6" w:rsidP="009833F5">
      <w:pPr>
        <w:pStyle w:val="a4"/>
        <w:numPr>
          <w:ilvl w:val="0"/>
          <w:numId w:val="23"/>
        </w:numPr>
        <w:tabs>
          <w:tab w:val="left" w:pos="851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  <w:r w:rsidRPr="006F295D">
        <w:rPr>
          <w:sz w:val="28"/>
          <w:szCs w:val="28"/>
          <w:lang w:val="ro-RO"/>
        </w:rPr>
        <w:t xml:space="preserve">fiscalizarea și înregistrarea în </w:t>
      </w:r>
      <w:r w:rsidR="00C671E6" w:rsidRPr="006F295D">
        <w:rPr>
          <w:sz w:val="28"/>
          <w:szCs w:val="28"/>
          <w:lang w:val="ro-RO"/>
        </w:rPr>
        <w:t>R</w:t>
      </w:r>
      <w:r w:rsidR="00B54961" w:rsidRPr="006F295D">
        <w:rPr>
          <w:sz w:val="28"/>
          <w:szCs w:val="28"/>
          <w:lang w:val="ro-RO"/>
        </w:rPr>
        <w:t>egistrul de evidență a</w:t>
      </w:r>
      <w:r w:rsidR="00C671E6" w:rsidRPr="006F295D">
        <w:rPr>
          <w:sz w:val="28"/>
          <w:szCs w:val="28"/>
          <w:lang w:val="ro-RO"/>
        </w:rPr>
        <w:t xml:space="preserve"> ECC </w:t>
      </w:r>
      <w:r w:rsidRPr="006F295D">
        <w:rPr>
          <w:sz w:val="28"/>
          <w:szCs w:val="28"/>
          <w:lang w:val="ro-RO"/>
        </w:rPr>
        <w:t xml:space="preserve">a </w:t>
      </w:r>
      <w:r w:rsidR="002E2D33" w:rsidRPr="006F295D">
        <w:rPr>
          <w:sz w:val="28"/>
          <w:szCs w:val="28"/>
          <w:lang w:val="ro-RO"/>
        </w:rPr>
        <w:t xml:space="preserve">tuturor </w:t>
      </w:r>
      <w:r w:rsidRPr="006F295D">
        <w:rPr>
          <w:sz w:val="28"/>
          <w:szCs w:val="28"/>
          <w:lang w:val="ro-RO"/>
        </w:rPr>
        <w:t>sistemelor informatice cu dispozitive electronice destinate pentru înregistrarea operațiunilor de casă, fără imprimante fiscale;</w:t>
      </w:r>
    </w:p>
    <w:p w14:paraId="2EB8D6F9" w14:textId="09568B9A" w:rsidR="007232F6" w:rsidRPr="006F295D" w:rsidRDefault="007232F6" w:rsidP="009833F5">
      <w:pPr>
        <w:pStyle w:val="a4"/>
        <w:numPr>
          <w:ilvl w:val="0"/>
          <w:numId w:val="23"/>
        </w:numPr>
        <w:tabs>
          <w:tab w:val="left" w:pos="851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  <w:r w:rsidRPr="006F295D">
        <w:rPr>
          <w:sz w:val="28"/>
          <w:szCs w:val="28"/>
          <w:lang w:val="ro-RO"/>
        </w:rPr>
        <w:t xml:space="preserve">fiscalizarea și înregistrarea în </w:t>
      </w:r>
      <w:r w:rsidR="00C671E6" w:rsidRPr="006F295D">
        <w:rPr>
          <w:sz w:val="28"/>
          <w:szCs w:val="28"/>
          <w:lang w:val="ro-RO"/>
        </w:rPr>
        <w:t>R</w:t>
      </w:r>
      <w:r w:rsidR="00B54961" w:rsidRPr="006F295D">
        <w:rPr>
          <w:sz w:val="28"/>
          <w:szCs w:val="28"/>
          <w:lang w:val="ro-RO"/>
        </w:rPr>
        <w:t xml:space="preserve">egistrul de evidență </w:t>
      </w:r>
      <w:r w:rsidRPr="006F295D">
        <w:rPr>
          <w:sz w:val="28"/>
          <w:szCs w:val="28"/>
          <w:lang w:val="ro-RO"/>
        </w:rPr>
        <w:t xml:space="preserve">a </w:t>
      </w:r>
      <w:r w:rsidR="002E2D33" w:rsidRPr="006F295D">
        <w:rPr>
          <w:sz w:val="28"/>
          <w:szCs w:val="28"/>
          <w:lang w:val="ro-RO"/>
        </w:rPr>
        <w:t xml:space="preserve">tuturor </w:t>
      </w:r>
      <w:r w:rsidRPr="006F295D">
        <w:rPr>
          <w:sz w:val="28"/>
          <w:szCs w:val="28"/>
          <w:lang w:val="ro-RO"/>
        </w:rPr>
        <w:t>sistemelor informatice fără dispozitive electronice destinate pentru înregistrarea operațiunilor de casă, fără imprimante fiscale.</w:t>
      </w:r>
    </w:p>
    <w:p w14:paraId="7288E436" w14:textId="1D7DA9D6" w:rsidR="003C278D" w:rsidRPr="006F295D" w:rsidRDefault="003C278D" w:rsidP="009833F5">
      <w:pPr>
        <w:pStyle w:val="a4"/>
        <w:numPr>
          <w:ilvl w:val="0"/>
          <w:numId w:val="18"/>
        </w:numPr>
        <w:tabs>
          <w:tab w:val="left" w:pos="993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  <w:r w:rsidRPr="006F295D">
        <w:rPr>
          <w:sz w:val="28"/>
          <w:szCs w:val="28"/>
          <w:lang w:val="ro-RO"/>
        </w:rPr>
        <w:t xml:space="preserve">Centrul de certificare ECC </w:t>
      </w:r>
      <w:r w:rsidR="00A626A5" w:rsidRPr="006F295D">
        <w:rPr>
          <w:sz w:val="28"/>
          <w:szCs w:val="28"/>
          <w:lang w:val="ro-RO"/>
        </w:rPr>
        <w:t xml:space="preserve">va </w:t>
      </w:r>
      <w:r w:rsidRPr="006F295D">
        <w:rPr>
          <w:sz w:val="28"/>
          <w:szCs w:val="28"/>
          <w:lang w:val="ro-RO"/>
        </w:rPr>
        <w:t>asigur</w:t>
      </w:r>
      <w:r w:rsidR="00A626A5" w:rsidRPr="006F295D">
        <w:rPr>
          <w:sz w:val="28"/>
          <w:szCs w:val="28"/>
          <w:lang w:val="ro-RO"/>
        </w:rPr>
        <w:t>a</w:t>
      </w:r>
      <w:r w:rsidRPr="006F295D">
        <w:rPr>
          <w:sz w:val="28"/>
          <w:szCs w:val="28"/>
          <w:lang w:val="ro-RO"/>
        </w:rPr>
        <w:t xml:space="preserve"> </w:t>
      </w:r>
      <w:r w:rsidR="00B2411A">
        <w:rPr>
          <w:sz w:val="28"/>
          <w:szCs w:val="28"/>
          <w:lang w:val="ro-RO"/>
        </w:rPr>
        <w:t>avizarea</w:t>
      </w:r>
      <w:bookmarkStart w:id="5" w:name="_GoBack"/>
      <w:bookmarkEnd w:id="5"/>
      <w:r w:rsidR="001B65BC" w:rsidRPr="006F295D">
        <w:rPr>
          <w:sz w:val="28"/>
          <w:szCs w:val="28"/>
          <w:lang w:val="ro-RO"/>
        </w:rPr>
        <w:t xml:space="preserve"> modelelor</w:t>
      </w:r>
      <w:r w:rsidRPr="006F295D">
        <w:rPr>
          <w:sz w:val="28"/>
          <w:szCs w:val="28"/>
          <w:lang w:val="ro-RO"/>
        </w:rPr>
        <w:t xml:space="preserve"> ECC ale </w:t>
      </w:r>
      <w:r w:rsidR="00B54961" w:rsidRPr="006F295D">
        <w:rPr>
          <w:sz w:val="28"/>
          <w:szCs w:val="28"/>
          <w:lang w:val="ro-RO"/>
        </w:rPr>
        <w:t>f</w:t>
      </w:r>
      <w:r w:rsidR="001B65BC" w:rsidRPr="006F295D">
        <w:rPr>
          <w:sz w:val="28"/>
          <w:szCs w:val="28"/>
          <w:lang w:val="ro-RO"/>
        </w:rPr>
        <w:t>urnizorilor ECC</w:t>
      </w:r>
      <w:r w:rsidRPr="006F295D">
        <w:rPr>
          <w:sz w:val="28"/>
          <w:szCs w:val="28"/>
          <w:lang w:val="ro-RO"/>
        </w:rPr>
        <w:t xml:space="preserve"> contra plată, în conformitate cu Nomenclatorul serviciilor și tarifel</w:t>
      </w:r>
      <w:r w:rsidR="001B65BC" w:rsidRPr="006F295D">
        <w:rPr>
          <w:sz w:val="28"/>
          <w:szCs w:val="28"/>
          <w:lang w:val="ro-RO"/>
        </w:rPr>
        <w:t>or</w:t>
      </w:r>
      <w:r w:rsidRPr="006F295D">
        <w:rPr>
          <w:sz w:val="28"/>
          <w:szCs w:val="28"/>
          <w:lang w:val="ro-RO"/>
        </w:rPr>
        <w:t xml:space="preserve"> pentru c</w:t>
      </w:r>
      <w:r w:rsidR="00B54961" w:rsidRPr="006F295D">
        <w:rPr>
          <w:sz w:val="28"/>
          <w:szCs w:val="28"/>
          <w:lang w:val="ro-RO"/>
        </w:rPr>
        <w:t>ertificare a ECC, aprobat prin D</w:t>
      </w:r>
      <w:r w:rsidRPr="006F295D">
        <w:rPr>
          <w:sz w:val="28"/>
          <w:szCs w:val="28"/>
          <w:lang w:val="ro-RO"/>
        </w:rPr>
        <w:t>ecizia Comisiei.</w:t>
      </w:r>
    </w:p>
    <w:p w14:paraId="34522478" w14:textId="77777777" w:rsidR="007232F6" w:rsidRPr="006F295D" w:rsidRDefault="007232F6" w:rsidP="009833F5">
      <w:pPr>
        <w:pStyle w:val="1"/>
        <w:tabs>
          <w:tab w:val="left" w:pos="709"/>
          <w:tab w:val="left" w:pos="851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</w:p>
    <w:p w14:paraId="4DCFD3AC" w14:textId="455C550B" w:rsidR="006D4CA6" w:rsidRPr="006F295D" w:rsidRDefault="00B00A38" w:rsidP="009833F5">
      <w:pPr>
        <w:pStyle w:val="1"/>
        <w:numPr>
          <w:ilvl w:val="0"/>
          <w:numId w:val="24"/>
        </w:numPr>
        <w:tabs>
          <w:tab w:val="left" w:pos="851"/>
          <w:tab w:val="left" w:pos="9496"/>
        </w:tabs>
        <w:spacing w:line="276" w:lineRule="auto"/>
        <w:ind w:left="0" w:right="0" w:firstLine="567"/>
        <w:jc w:val="center"/>
        <w:rPr>
          <w:sz w:val="28"/>
          <w:szCs w:val="28"/>
          <w:lang w:val="ro-RO"/>
        </w:rPr>
      </w:pPr>
      <w:bookmarkStart w:id="6" w:name="_Toc73536409"/>
      <w:r w:rsidRPr="006F295D">
        <w:rPr>
          <w:sz w:val="28"/>
          <w:szCs w:val="28"/>
          <w:lang w:val="ro-RO"/>
        </w:rPr>
        <w:t xml:space="preserve">ATRIBUȚIILE </w:t>
      </w:r>
      <w:r w:rsidR="007232F6" w:rsidRPr="006F295D">
        <w:rPr>
          <w:sz w:val="28"/>
          <w:szCs w:val="28"/>
          <w:lang w:val="ro-RO"/>
        </w:rPr>
        <w:t>CENTRULUI DE CERTIFICARE ECC</w:t>
      </w:r>
      <w:bookmarkEnd w:id="6"/>
    </w:p>
    <w:p w14:paraId="0FC78AB8" w14:textId="6997C6ED" w:rsidR="003C27BC" w:rsidRPr="006F295D" w:rsidRDefault="002E5747" w:rsidP="009833F5">
      <w:pPr>
        <w:pStyle w:val="a4"/>
        <w:numPr>
          <w:ilvl w:val="0"/>
          <w:numId w:val="18"/>
        </w:numPr>
        <w:tabs>
          <w:tab w:val="left" w:pos="993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  <w:r w:rsidRPr="006F295D">
        <w:rPr>
          <w:sz w:val="28"/>
          <w:szCs w:val="28"/>
          <w:lang w:val="ro-RO"/>
        </w:rPr>
        <w:t>Centrul de certificare</w:t>
      </w:r>
      <w:r w:rsidR="0001023C" w:rsidRPr="006F295D">
        <w:rPr>
          <w:sz w:val="28"/>
          <w:szCs w:val="28"/>
          <w:lang w:val="ro-RO"/>
        </w:rPr>
        <w:t xml:space="preserve"> ECC</w:t>
      </w:r>
      <w:r w:rsidRPr="006F295D">
        <w:rPr>
          <w:sz w:val="28"/>
          <w:szCs w:val="28"/>
          <w:lang w:val="ro-RO"/>
        </w:rPr>
        <w:t xml:space="preserve"> </w:t>
      </w:r>
      <w:r w:rsidR="003C27BC" w:rsidRPr="006F295D">
        <w:rPr>
          <w:sz w:val="28"/>
          <w:szCs w:val="28"/>
          <w:lang w:val="ro-RO"/>
        </w:rPr>
        <w:t>îndeplinește următoarele atribuții:</w:t>
      </w:r>
    </w:p>
    <w:p w14:paraId="34980EF5" w14:textId="1D076965" w:rsidR="001F387E" w:rsidRPr="006F295D" w:rsidRDefault="001F387E" w:rsidP="009833F5">
      <w:pPr>
        <w:pStyle w:val="a4"/>
        <w:numPr>
          <w:ilvl w:val="0"/>
          <w:numId w:val="22"/>
        </w:numPr>
        <w:tabs>
          <w:tab w:val="left" w:pos="851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  <w:r w:rsidRPr="006F295D">
        <w:rPr>
          <w:sz w:val="28"/>
          <w:szCs w:val="28"/>
          <w:lang w:val="ro-RO"/>
        </w:rPr>
        <w:t xml:space="preserve">recepționarea și examinarea cererilor </w:t>
      </w:r>
      <w:r w:rsidR="00E612FB" w:rsidRPr="006F295D">
        <w:rPr>
          <w:sz w:val="28"/>
          <w:szCs w:val="28"/>
          <w:lang w:val="ro-RO"/>
        </w:rPr>
        <w:t>de la Furnizorii</w:t>
      </w:r>
      <w:r w:rsidRPr="006F295D">
        <w:rPr>
          <w:sz w:val="28"/>
          <w:szCs w:val="28"/>
          <w:lang w:val="ro-RO"/>
        </w:rPr>
        <w:t xml:space="preserve"> ECC privind includerea </w:t>
      </w:r>
      <w:r w:rsidR="00B54961" w:rsidRPr="006F295D">
        <w:rPr>
          <w:sz w:val="28"/>
          <w:szCs w:val="28"/>
          <w:lang w:val="ro-RO"/>
        </w:rPr>
        <w:t>modelului ECC în Registrul unic:</w:t>
      </w:r>
    </w:p>
    <w:p w14:paraId="4501C37E" w14:textId="4F6E4428" w:rsidR="00E829FD" w:rsidRPr="006F295D" w:rsidRDefault="009833F5" w:rsidP="009833F5">
      <w:pPr>
        <w:pStyle w:val="a4"/>
        <w:tabs>
          <w:tab w:val="left" w:pos="851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  <w:r w:rsidRPr="009833F5">
        <w:rPr>
          <w:sz w:val="28"/>
          <w:szCs w:val="28"/>
          <w:lang w:val="en-US"/>
        </w:rPr>
        <w:t xml:space="preserve">-  </w:t>
      </w:r>
      <w:r w:rsidR="00E829FD" w:rsidRPr="006F295D">
        <w:rPr>
          <w:sz w:val="28"/>
          <w:szCs w:val="28"/>
          <w:lang w:val="ro-RO"/>
        </w:rPr>
        <w:t>examinarea cererii;</w:t>
      </w:r>
    </w:p>
    <w:p w14:paraId="08BC026B" w14:textId="659E372F" w:rsidR="001F387E" w:rsidRPr="006F295D" w:rsidRDefault="009833F5" w:rsidP="009833F5">
      <w:pPr>
        <w:pStyle w:val="a4"/>
        <w:tabs>
          <w:tab w:val="left" w:pos="851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  <w:r w:rsidRPr="009833F5">
        <w:rPr>
          <w:sz w:val="28"/>
          <w:szCs w:val="28"/>
          <w:lang w:val="en-US"/>
        </w:rPr>
        <w:t xml:space="preserve">- </w:t>
      </w:r>
      <w:r w:rsidR="00CD231B" w:rsidRPr="006F295D">
        <w:rPr>
          <w:sz w:val="28"/>
          <w:szCs w:val="28"/>
          <w:lang w:val="ro-RO"/>
        </w:rPr>
        <w:t>expertiza</w:t>
      </w:r>
      <w:r w:rsidR="00A93D2C" w:rsidRPr="006F295D">
        <w:rPr>
          <w:sz w:val="28"/>
          <w:szCs w:val="28"/>
          <w:lang w:val="ro-RO"/>
        </w:rPr>
        <w:t>rea</w:t>
      </w:r>
      <w:r w:rsidR="00CD231B" w:rsidRPr="006F295D">
        <w:rPr>
          <w:sz w:val="28"/>
          <w:szCs w:val="28"/>
          <w:lang w:val="ro-RO"/>
        </w:rPr>
        <w:t xml:space="preserve"> </w:t>
      </w:r>
      <w:r w:rsidR="001F387E" w:rsidRPr="006F295D">
        <w:rPr>
          <w:sz w:val="28"/>
          <w:szCs w:val="28"/>
          <w:lang w:val="ro-RO"/>
        </w:rPr>
        <w:t>documentației tehnice a modelului ECC;</w:t>
      </w:r>
    </w:p>
    <w:p w14:paraId="6B156618" w14:textId="673F1A67" w:rsidR="00E612FB" w:rsidRPr="006F295D" w:rsidRDefault="009833F5" w:rsidP="009833F5">
      <w:pPr>
        <w:pStyle w:val="a4"/>
        <w:tabs>
          <w:tab w:val="left" w:pos="851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  <w:r w:rsidRPr="009833F5">
        <w:rPr>
          <w:sz w:val="28"/>
          <w:szCs w:val="28"/>
          <w:lang w:val="en-US"/>
        </w:rPr>
        <w:t xml:space="preserve">- </w:t>
      </w:r>
      <w:r w:rsidR="00E612FB" w:rsidRPr="006F295D">
        <w:rPr>
          <w:sz w:val="28"/>
          <w:szCs w:val="28"/>
          <w:lang w:val="ro-RO"/>
        </w:rPr>
        <w:t>solicitarea de la Furnizorii ECC a do</w:t>
      </w:r>
      <w:r w:rsidR="007A2DAC" w:rsidRPr="006F295D">
        <w:rPr>
          <w:sz w:val="28"/>
          <w:szCs w:val="28"/>
          <w:lang w:val="ro-RO"/>
        </w:rPr>
        <w:t xml:space="preserve">cumentației lipsă </w:t>
      </w:r>
      <w:r w:rsidR="00E829FD" w:rsidRPr="006F295D">
        <w:rPr>
          <w:sz w:val="28"/>
          <w:szCs w:val="28"/>
          <w:lang w:val="ro-RO"/>
        </w:rPr>
        <w:t>în vederea înlăturărilor</w:t>
      </w:r>
      <w:r w:rsidR="007A2DAC" w:rsidRPr="006F295D">
        <w:rPr>
          <w:sz w:val="28"/>
          <w:szCs w:val="28"/>
          <w:lang w:val="ro-RO"/>
        </w:rPr>
        <w:t xml:space="preserve"> neajunsur</w:t>
      </w:r>
      <w:r w:rsidR="00E829FD" w:rsidRPr="006F295D">
        <w:rPr>
          <w:sz w:val="28"/>
          <w:szCs w:val="28"/>
          <w:lang w:val="ro-RO"/>
        </w:rPr>
        <w:t>ilor</w:t>
      </w:r>
      <w:r w:rsidR="00D61264" w:rsidRPr="006F295D">
        <w:rPr>
          <w:sz w:val="28"/>
          <w:szCs w:val="28"/>
          <w:lang w:val="ro-RO"/>
        </w:rPr>
        <w:t xml:space="preserve"> depistate;</w:t>
      </w:r>
    </w:p>
    <w:p w14:paraId="1F61C180" w14:textId="269947AA" w:rsidR="000613CC" w:rsidRPr="006F295D" w:rsidRDefault="009833F5" w:rsidP="009833F5">
      <w:pPr>
        <w:pStyle w:val="a4"/>
        <w:spacing w:line="276" w:lineRule="auto"/>
        <w:ind w:left="0" w:right="0" w:firstLine="567"/>
        <w:rPr>
          <w:sz w:val="28"/>
          <w:szCs w:val="28"/>
          <w:lang w:val="ro-RO"/>
        </w:rPr>
      </w:pPr>
      <w:r w:rsidRPr="009833F5">
        <w:rPr>
          <w:sz w:val="28"/>
          <w:szCs w:val="28"/>
          <w:lang w:val="en-US"/>
        </w:rPr>
        <w:t>-</w:t>
      </w:r>
      <w:r w:rsidR="006F295D">
        <w:rPr>
          <w:sz w:val="28"/>
          <w:szCs w:val="28"/>
          <w:lang w:val="ro-RO"/>
        </w:rPr>
        <w:t xml:space="preserve"> </w:t>
      </w:r>
      <w:r w:rsidR="007A2DAC" w:rsidRPr="006F295D">
        <w:rPr>
          <w:sz w:val="28"/>
          <w:szCs w:val="28"/>
          <w:lang w:val="ro-RO"/>
        </w:rPr>
        <w:t>notificarea solicitantului</w:t>
      </w:r>
      <w:r w:rsidR="00E829FD" w:rsidRPr="006F295D">
        <w:rPr>
          <w:sz w:val="28"/>
          <w:szCs w:val="28"/>
          <w:lang w:val="ro-RO"/>
        </w:rPr>
        <w:t xml:space="preserve"> cu privire la statutul cererii</w:t>
      </w:r>
      <w:r w:rsidR="000613CC" w:rsidRPr="006F295D">
        <w:rPr>
          <w:sz w:val="28"/>
          <w:szCs w:val="28"/>
          <w:lang w:val="ro-RO"/>
        </w:rPr>
        <w:t xml:space="preserve"> (</w:t>
      </w:r>
      <w:r w:rsidR="00C31297" w:rsidRPr="006F295D">
        <w:rPr>
          <w:sz w:val="28"/>
          <w:szCs w:val="28"/>
          <w:lang w:val="ro-RO"/>
        </w:rPr>
        <w:t>statut</w:t>
      </w:r>
      <w:r w:rsidR="000613CC" w:rsidRPr="006F295D">
        <w:rPr>
          <w:sz w:val="28"/>
          <w:szCs w:val="28"/>
          <w:lang w:val="ro-RO"/>
        </w:rPr>
        <w:t xml:space="preserve"> de examinare/suspendare/</w:t>
      </w:r>
      <w:r w:rsidR="00C31297" w:rsidRPr="006F295D">
        <w:rPr>
          <w:sz w:val="28"/>
          <w:szCs w:val="28"/>
          <w:lang w:val="ro-RO"/>
        </w:rPr>
        <w:t>respingere/</w:t>
      </w:r>
      <w:r w:rsidR="000613CC" w:rsidRPr="006F295D">
        <w:rPr>
          <w:sz w:val="28"/>
          <w:szCs w:val="28"/>
          <w:lang w:val="ro-RO"/>
        </w:rPr>
        <w:t>acceptare);</w:t>
      </w:r>
    </w:p>
    <w:p w14:paraId="008721B1" w14:textId="31D5F177" w:rsidR="000613CC" w:rsidRPr="006F295D" w:rsidRDefault="009833F5" w:rsidP="009833F5">
      <w:pPr>
        <w:pStyle w:val="a4"/>
        <w:tabs>
          <w:tab w:val="left" w:pos="851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  <w:r w:rsidRPr="009833F5">
        <w:rPr>
          <w:sz w:val="28"/>
          <w:szCs w:val="28"/>
          <w:lang w:val="en-US"/>
        </w:rPr>
        <w:t xml:space="preserve">- </w:t>
      </w:r>
      <w:r w:rsidR="000613CC" w:rsidRPr="006F295D">
        <w:rPr>
          <w:sz w:val="28"/>
          <w:szCs w:val="28"/>
          <w:lang w:val="ro-RO"/>
        </w:rPr>
        <w:t xml:space="preserve">notificarea solicitantului cu privire la prezentarea ECC către Centrul de certificare ECC, </w:t>
      </w:r>
      <w:r w:rsidR="00F10D98" w:rsidRPr="006F295D">
        <w:rPr>
          <w:sz w:val="28"/>
          <w:szCs w:val="28"/>
          <w:lang w:val="ro-RO"/>
        </w:rPr>
        <w:t xml:space="preserve">în vederea </w:t>
      </w:r>
      <w:r w:rsidR="007E1698">
        <w:rPr>
          <w:sz w:val="28"/>
          <w:szCs w:val="28"/>
          <w:lang w:val="ro-RO"/>
        </w:rPr>
        <w:t>avizării</w:t>
      </w:r>
      <w:r w:rsidR="00C31297" w:rsidRPr="006F295D">
        <w:rPr>
          <w:sz w:val="28"/>
          <w:szCs w:val="28"/>
          <w:lang w:val="ro-RO"/>
        </w:rPr>
        <w:t xml:space="preserve"> (verificării/testării)</w:t>
      </w:r>
      <w:r w:rsidR="000613CC" w:rsidRPr="006F295D">
        <w:rPr>
          <w:sz w:val="28"/>
          <w:szCs w:val="28"/>
          <w:lang w:val="ro-RO"/>
        </w:rPr>
        <w:t>.</w:t>
      </w:r>
    </w:p>
    <w:p w14:paraId="2FB57F1D" w14:textId="2067DDFC" w:rsidR="001F387E" w:rsidRPr="006F295D" w:rsidRDefault="00CD231B" w:rsidP="009833F5">
      <w:pPr>
        <w:pStyle w:val="a4"/>
        <w:numPr>
          <w:ilvl w:val="0"/>
          <w:numId w:val="22"/>
        </w:numPr>
        <w:tabs>
          <w:tab w:val="left" w:pos="851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  <w:r w:rsidRPr="006F295D">
        <w:rPr>
          <w:sz w:val="28"/>
          <w:szCs w:val="28"/>
          <w:lang w:val="ro-RO"/>
        </w:rPr>
        <w:t xml:space="preserve">verificarea </w:t>
      </w:r>
      <w:r w:rsidR="001F387E" w:rsidRPr="006F295D">
        <w:rPr>
          <w:sz w:val="28"/>
          <w:szCs w:val="28"/>
          <w:lang w:val="ro-RO"/>
        </w:rPr>
        <w:t>și testarea modelului ECC privind îndeplinirea condițiilor tehnice prevăzute în Cerințele tehnice față de echipamentele de casă și de control,</w:t>
      </w:r>
      <w:r w:rsidR="00B54961" w:rsidRPr="006F295D">
        <w:rPr>
          <w:sz w:val="28"/>
          <w:szCs w:val="28"/>
          <w:lang w:val="ro-RO"/>
        </w:rPr>
        <w:t xml:space="preserve"> aprobate prin Decizia Comisiei:</w:t>
      </w:r>
    </w:p>
    <w:p w14:paraId="60DA56DF" w14:textId="18E476D7" w:rsidR="001F387E" w:rsidRPr="006F295D" w:rsidRDefault="009833F5" w:rsidP="009833F5">
      <w:pPr>
        <w:pStyle w:val="a4"/>
        <w:tabs>
          <w:tab w:val="left" w:pos="851"/>
          <w:tab w:val="left" w:pos="9496"/>
        </w:tabs>
        <w:spacing w:line="276" w:lineRule="auto"/>
        <w:ind w:left="0" w:right="0" w:firstLine="567"/>
        <w:rPr>
          <w:spacing w:val="-4"/>
          <w:sz w:val="28"/>
          <w:szCs w:val="28"/>
          <w:lang w:val="ro-RO"/>
        </w:rPr>
      </w:pPr>
      <w:r w:rsidRPr="009833F5">
        <w:rPr>
          <w:spacing w:val="-4"/>
          <w:sz w:val="28"/>
          <w:szCs w:val="28"/>
          <w:lang w:val="en-US"/>
        </w:rPr>
        <w:t xml:space="preserve">- </w:t>
      </w:r>
      <w:r w:rsidR="00290385" w:rsidRPr="006F295D">
        <w:rPr>
          <w:spacing w:val="-4"/>
          <w:sz w:val="28"/>
          <w:szCs w:val="28"/>
          <w:lang w:val="ro-RO"/>
        </w:rPr>
        <w:t xml:space="preserve">verificarea și </w:t>
      </w:r>
      <w:r w:rsidR="00CD231B" w:rsidRPr="006F295D">
        <w:rPr>
          <w:spacing w:val="-4"/>
          <w:sz w:val="28"/>
          <w:szCs w:val="28"/>
          <w:lang w:val="ro-RO"/>
        </w:rPr>
        <w:t xml:space="preserve">testarea </w:t>
      </w:r>
      <w:r w:rsidR="00B70D8D" w:rsidRPr="006F295D">
        <w:rPr>
          <w:spacing w:val="-4"/>
          <w:sz w:val="28"/>
          <w:szCs w:val="28"/>
          <w:lang w:val="ro-RO"/>
        </w:rPr>
        <w:t>privind caracteristicile fizice</w:t>
      </w:r>
      <w:r w:rsidR="007E1698">
        <w:rPr>
          <w:spacing w:val="-4"/>
          <w:sz w:val="28"/>
          <w:szCs w:val="28"/>
          <w:lang w:val="ro-RO"/>
        </w:rPr>
        <w:t>, rezistenta la condiț</w:t>
      </w:r>
      <w:r w:rsidR="00290385" w:rsidRPr="006F295D">
        <w:rPr>
          <w:spacing w:val="-4"/>
          <w:sz w:val="28"/>
          <w:szCs w:val="28"/>
          <w:lang w:val="ro-RO"/>
        </w:rPr>
        <w:t>iile de mediu</w:t>
      </w:r>
      <w:r w:rsidR="00B70D8D" w:rsidRPr="006F295D">
        <w:rPr>
          <w:spacing w:val="-4"/>
          <w:sz w:val="28"/>
          <w:szCs w:val="28"/>
          <w:lang w:val="ro-RO"/>
        </w:rPr>
        <w:t xml:space="preserve"> și compatibilitatea electromagnetică ale ECC</w:t>
      </w:r>
      <w:r w:rsidR="001F387E" w:rsidRPr="006F295D">
        <w:rPr>
          <w:spacing w:val="-4"/>
          <w:sz w:val="28"/>
          <w:szCs w:val="28"/>
          <w:lang w:val="ro-RO"/>
        </w:rPr>
        <w:t>;</w:t>
      </w:r>
    </w:p>
    <w:p w14:paraId="4269BB10" w14:textId="321B5CCD" w:rsidR="001F387E" w:rsidRPr="006F295D" w:rsidRDefault="009833F5" w:rsidP="009833F5">
      <w:pPr>
        <w:pStyle w:val="a4"/>
        <w:tabs>
          <w:tab w:val="left" w:pos="851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  <w:r w:rsidRPr="009833F5">
        <w:rPr>
          <w:spacing w:val="-4"/>
          <w:sz w:val="28"/>
          <w:szCs w:val="28"/>
          <w:lang w:val="en-US"/>
        </w:rPr>
        <w:t xml:space="preserve">- </w:t>
      </w:r>
      <w:r w:rsidR="00290385" w:rsidRPr="006F295D">
        <w:rPr>
          <w:spacing w:val="-4"/>
          <w:sz w:val="28"/>
          <w:szCs w:val="28"/>
          <w:lang w:val="ro-RO"/>
        </w:rPr>
        <w:t xml:space="preserve">verificarea și testarea </w:t>
      </w:r>
      <w:r w:rsidR="00290385" w:rsidRPr="006F295D">
        <w:rPr>
          <w:sz w:val="28"/>
          <w:szCs w:val="28"/>
          <w:lang w:val="ro-RO"/>
        </w:rPr>
        <w:t xml:space="preserve">privind </w:t>
      </w:r>
      <w:r w:rsidR="001F387E" w:rsidRPr="006F295D">
        <w:rPr>
          <w:sz w:val="28"/>
          <w:szCs w:val="28"/>
          <w:lang w:val="ro-RO"/>
        </w:rPr>
        <w:t>îndeplinir</w:t>
      </w:r>
      <w:r w:rsidR="00290385" w:rsidRPr="006F295D">
        <w:rPr>
          <w:sz w:val="28"/>
          <w:szCs w:val="28"/>
          <w:lang w:val="ro-RO"/>
        </w:rPr>
        <w:t>ea</w:t>
      </w:r>
      <w:r w:rsidR="001F387E" w:rsidRPr="006F295D">
        <w:rPr>
          <w:sz w:val="28"/>
          <w:szCs w:val="28"/>
          <w:lang w:val="ro-RO"/>
        </w:rPr>
        <w:t xml:space="preserve"> funcțiilor fiscale ale ECC;</w:t>
      </w:r>
    </w:p>
    <w:p w14:paraId="58954716" w14:textId="04BA3006" w:rsidR="00290385" w:rsidRPr="006F295D" w:rsidRDefault="009833F5" w:rsidP="009833F5">
      <w:pPr>
        <w:pStyle w:val="a4"/>
        <w:tabs>
          <w:tab w:val="left" w:pos="851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  <w:r w:rsidRPr="009833F5">
        <w:rPr>
          <w:spacing w:val="-4"/>
          <w:sz w:val="28"/>
          <w:szCs w:val="28"/>
          <w:lang w:val="en-US"/>
        </w:rPr>
        <w:lastRenderedPageBreak/>
        <w:t xml:space="preserve">- </w:t>
      </w:r>
      <w:r w:rsidR="00290385" w:rsidRPr="006F295D">
        <w:rPr>
          <w:spacing w:val="-4"/>
          <w:sz w:val="28"/>
          <w:szCs w:val="28"/>
          <w:lang w:val="ro-RO"/>
        </w:rPr>
        <w:t>verificarea și testarea</w:t>
      </w:r>
      <w:r w:rsidR="00290385" w:rsidRPr="006F295D">
        <w:rPr>
          <w:sz w:val="28"/>
          <w:szCs w:val="28"/>
          <w:lang w:val="ro-RO"/>
        </w:rPr>
        <w:t xml:space="preserve"> față de formarea bonului fiscal/documentul fiscal</w:t>
      </w:r>
      <w:r w:rsidR="00B54961" w:rsidRPr="006F295D">
        <w:rPr>
          <w:sz w:val="28"/>
          <w:szCs w:val="28"/>
          <w:lang w:val="ro-RO"/>
        </w:rPr>
        <w:t>, bonului de serviciul</w:t>
      </w:r>
      <w:r w:rsidR="00290385" w:rsidRPr="006F295D">
        <w:rPr>
          <w:sz w:val="28"/>
          <w:szCs w:val="28"/>
          <w:lang w:val="ro-RO"/>
        </w:rPr>
        <w:t xml:space="preserve"> și Rapo</w:t>
      </w:r>
      <w:r w:rsidR="00B54961" w:rsidRPr="006F295D">
        <w:rPr>
          <w:sz w:val="28"/>
          <w:szCs w:val="28"/>
          <w:lang w:val="ro-RO"/>
        </w:rPr>
        <w:t>artelor</w:t>
      </w:r>
      <w:r w:rsidR="00290385" w:rsidRPr="006F295D">
        <w:rPr>
          <w:sz w:val="28"/>
          <w:szCs w:val="28"/>
          <w:lang w:val="ro-RO"/>
        </w:rPr>
        <w:t xml:space="preserve"> Z și X</w:t>
      </w:r>
      <w:r w:rsidR="00B54961" w:rsidRPr="006F295D">
        <w:rPr>
          <w:sz w:val="28"/>
          <w:szCs w:val="28"/>
          <w:lang w:val="ro-RO"/>
        </w:rPr>
        <w:t>;</w:t>
      </w:r>
    </w:p>
    <w:p w14:paraId="4AF288E4" w14:textId="433E9B17" w:rsidR="00B70D8D" w:rsidRPr="006F295D" w:rsidRDefault="009833F5" w:rsidP="009833F5">
      <w:pPr>
        <w:pStyle w:val="a4"/>
        <w:tabs>
          <w:tab w:val="left" w:pos="851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  <w:r w:rsidRPr="009833F5">
        <w:rPr>
          <w:spacing w:val="-4"/>
          <w:sz w:val="28"/>
          <w:szCs w:val="28"/>
          <w:lang w:val="en-US"/>
        </w:rPr>
        <w:t xml:space="preserve">- </w:t>
      </w:r>
      <w:r w:rsidR="00290385" w:rsidRPr="006F295D">
        <w:rPr>
          <w:spacing w:val="-4"/>
          <w:sz w:val="28"/>
          <w:szCs w:val="28"/>
          <w:lang w:val="ro-RO"/>
        </w:rPr>
        <w:t xml:space="preserve">verificarea și testarea </w:t>
      </w:r>
      <w:r w:rsidR="00290385" w:rsidRPr="006F295D">
        <w:rPr>
          <w:sz w:val="28"/>
          <w:szCs w:val="28"/>
          <w:lang w:val="ro-RO"/>
        </w:rPr>
        <w:t xml:space="preserve">față de efectuarea operațiilor funcționale </w:t>
      </w:r>
      <w:proofErr w:type="spellStart"/>
      <w:r w:rsidR="00290385" w:rsidRPr="006F295D">
        <w:rPr>
          <w:sz w:val="28"/>
          <w:szCs w:val="28"/>
          <w:lang w:val="ro-RO"/>
        </w:rPr>
        <w:t>şi</w:t>
      </w:r>
      <w:proofErr w:type="spellEnd"/>
      <w:r w:rsidR="00290385" w:rsidRPr="006F295D">
        <w:rPr>
          <w:sz w:val="28"/>
          <w:szCs w:val="28"/>
          <w:lang w:val="ro-RO"/>
        </w:rPr>
        <w:t xml:space="preserve"> păstrarea datelor fiscale de către ECC</w:t>
      </w:r>
      <w:r w:rsidR="00B70D8D" w:rsidRPr="006F295D">
        <w:rPr>
          <w:sz w:val="28"/>
          <w:szCs w:val="28"/>
          <w:lang w:val="ro-RO"/>
        </w:rPr>
        <w:t>;</w:t>
      </w:r>
    </w:p>
    <w:p w14:paraId="6B7E7573" w14:textId="5C77908D" w:rsidR="001F387E" w:rsidRPr="006F295D" w:rsidRDefault="009833F5" w:rsidP="009833F5">
      <w:pPr>
        <w:pStyle w:val="a4"/>
        <w:tabs>
          <w:tab w:val="left" w:pos="851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  <w:r w:rsidRPr="009833F5">
        <w:rPr>
          <w:spacing w:val="-4"/>
          <w:sz w:val="28"/>
          <w:szCs w:val="28"/>
          <w:lang w:val="en-US"/>
        </w:rPr>
        <w:t xml:space="preserve">- </w:t>
      </w:r>
      <w:r w:rsidR="00290385" w:rsidRPr="006F295D">
        <w:rPr>
          <w:spacing w:val="-4"/>
          <w:sz w:val="28"/>
          <w:szCs w:val="28"/>
          <w:lang w:val="ro-RO"/>
        </w:rPr>
        <w:t xml:space="preserve">verificarea și testarea </w:t>
      </w:r>
      <w:r w:rsidR="00290385" w:rsidRPr="006F295D">
        <w:rPr>
          <w:sz w:val="28"/>
          <w:szCs w:val="28"/>
          <w:lang w:val="ro-RO"/>
        </w:rPr>
        <w:t>privind transmiterea datelor fiscale între ECC și SIA „MEV” și protecția datelor transferate</w:t>
      </w:r>
      <w:r w:rsidR="001F387E" w:rsidRPr="006F295D">
        <w:rPr>
          <w:sz w:val="28"/>
          <w:szCs w:val="28"/>
          <w:lang w:val="ro-RO"/>
        </w:rPr>
        <w:t>;</w:t>
      </w:r>
    </w:p>
    <w:p w14:paraId="56C173FB" w14:textId="0FC79AC4" w:rsidR="00290385" w:rsidRPr="006F295D" w:rsidRDefault="009833F5" w:rsidP="009833F5">
      <w:pPr>
        <w:pStyle w:val="a4"/>
        <w:tabs>
          <w:tab w:val="left" w:pos="851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  <w:r w:rsidRPr="009833F5">
        <w:rPr>
          <w:spacing w:val="-4"/>
          <w:sz w:val="28"/>
          <w:szCs w:val="28"/>
          <w:lang w:val="en-US"/>
        </w:rPr>
        <w:t xml:space="preserve">- </w:t>
      </w:r>
      <w:r w:rsidR="00290385" w:rsidRPr="006F295D">
        <w:rPr>
          <w:spacing w:val="-4"/>
          <w:sz w:val="28"/>
          <w:szCs w:val="28"/>
          <w:lang w:val="ro-RO"/>
        </w:rPr>
        <w:t xml:space="preserve">verificarea și testarea </w:t>
      </w:r>
      <w:r w:rsidR="00290385" w:rsidRPr="006F295D">
        <w:rPr>
          <w:sz w:val="28"/>
          <w:szCs w:val="28"/>
          <w:lang w:val="ro-RO"/>
        </w:rPr>
        <w:t>privind asigurarea integrității și securității datelor înregistrate/păstrate în ECC</w:t>
      </w:r>
      <w:r w:rsidR="00763853" w:rsidRPr="006F295D">
        <w:rPr>
          <w:sz w:val="28"/>
          <w:szCs w:val="28"/>
          <w:lang w:val="ro-RO"/>
        </w:rPr>
        <w:t>;</w:t>
      </w:r>
    </w:p>
    <w:p w14:paraId="1A8BCFF5" w14:textId="2F925BF2" w:rsidR="00990A5E" w:rsidRPr="006F295D" w:rsidRDefault="009833F5" w:rsidP="009833F5">
      <w:pPr>
        <w:pStyle w:val="a4"/>
        <w:tabs>
          <w:tab w:val="left" w:pos="851"/>
          <w:tab w:val="left" w:pos="9496"/>
        </w:tabs>
        <w:spacing w:line="276" w:lineRule="auto"/>
        <w:ind w:left="0" w:right="0" w:firstLine="567"/>
        <w:rPr>
          <w:spacing w:val="-6"/>
          <w:sz w:val="28"/>
          <w:szCs w:val="28"/>
          <w:lang w:val="ro-RO"/>
        </w:rPr>
      </w:pPr>
      <w:r w:rsidRPr="009833F5">
        <w:rPr>
          <w:spacing w:val="-4"/>
          <w:sz w:val="28"/>
          <w:szCs w:val="28"/>
          <w:lang w:val="en-US"/>
        </w:rPr>
        <w:t xml:space="preserve">- </w:t>
      </w:r>
      <w:r w:rsidR="00290385" w:rsidRPr="006F295D">
        <w:rPr>
          <w:spacing w:val="-4"/>
          <w:sz w:val="28"/>
          <w:szCs w:val="28"/>
          <w:lang w:val="ro-RO"/>
        </w:rPr>
        <w:t xml:space="preserve">verificarea și testarea </w:t>
      </w:r>
      <w:r w:rsidR="00290385" w:rsidRPr="006F295D">
        <w:rPr>
          <w:spacing w:val="-6"/>
          <w:sz w:val="28"/>
          <w:szCs w:val="28"/>
          <w:lang w:val="ro-RO"/>
        </w:rPr>
        <w:t>față de operațiilor funcțiilor interzise pentru ECC</w:t>
      </w:r>
      <w:r w:rsidR="00763853" w:rsidRPr="006F295D">
        <w:rPr>
          <w:spacing w:val="-6"/>
          <w:sz w:val="28"/>
          <w:szCs w:val="28"/>
          <w:lang w:val="ro-RO"/>
        </w:rPr>
        <w:t>.</w:t>
      </w:r>
    </w:p>
    <w:p w14:paraId="0A41F43E" w14:textId="4EE5D356" w:rsidR="001F387E" w:rsidRPr="006F295D" w:rsidRDefault="00CD231B" w:rsidP="009833F5">
      <w:pPr>
        <w:pStyle w:val="a4"/>
        <w:numPr>
          <w:ilvl w:val="0"/>
          <w:numId w:val="22"/>
        </w:numPr>
        <w:tabs>
          <w:tab w:val="left" w:pos="851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  <w:r w:rsidRPr="006F295D">
        <w:rPr>
          <w:sz w:val="28"/>
          <w:szCs w:val="28"/>
          <w:lang w:val="ro-RO"/>
        </w:rPr>
        <w:t xml:space="preserve">întocmirea </w:t>
      </w:r>
      <w:r w:rsidR="001F387E" w:rsidRPr="006F295D">
        <w:rPr>
          <w:sz w:val="28"/>
          <w:szCs w:val="28"/>
          <w:lang w:val="ro-RO"/>
        </w:rPr>
        <w:t>Rapo</w:t>
      </w:r>
      <w:r w:rsidR="00416AB9" w:rsidRPr="006F295D">
        <w:rPr>
          <w:sz w:val="28"/>
          <w:szCs w:val="28"/>
          <w:lang w:val="ro-RO"/>
        </w:rPr>
        <w:t>rtului</w:t>
      </w:r>
      <w:r w:rsidR="001F387E" w:rsidRPr="006F295D">
        <w:rPr>
          <w:sz w:val="28"/>
          <w:szCs w:val="28"/>
          <w:lang w:val="ro-RO"/>
        </w:rPr>
        <w:t xml:space="preserve"> de </w:t>
      </w:r>
      <w:r w:rsidR="003C278D" w:rsidRPr="006F295D">
        <w:rPr>
          <w:sz w:val="28"/>
          <w:szCs w:val="28"/>
          <w:lang w:val="ro-RO"/>
        </w:rPr>
        <w:t>testare/</w:t>
      </w:r>
      <w:r w:rsidR="001F387E" w:rsidRPr="006F295D">
        <w:rPr>
          <w:sz w:val="28"/>
          <w:szCs w:val="28"/>
          <w:lang w:val="ro-RO"/>
        </w:rPr>
        <w:t>Aviz</w:t>
      </w:r>
      <w:r w:rsidR="00416AB9" w:rsidRPr="006F295D">
        <w:rPr>
          <w:sz w:val="28"/>
          <w:szCs w:val="28"/>
          <w:lang w:val="ro-RO"/>
        </w:rPr>
        <w:t>ului</w:t>
      </w:r>
      <w:r w:rsidR="001F387E" w:rsidRPr="006F295D">
        <w:rPr>
          <w:sz w:val="28"/>
          <w:szCs w:val="28"/>
          <w:lang w:val="ro-RO"/>
        </w:rPr>
        <w:t xml:space="preserve"> tehnic a model</w:t>
      </w:r>
      <w:r w:rsidR="00E829FD" w:rsidRPr="006F295D">
        <w:rPr>
          <w:sz w:val="28"/>
          <w:szCs w:val="28"/>
          <w:lang w:val="ro-RO"/>
        </w:rPr>
        <w:t>elor</w:t>
      </w:r>
      <w:r w:rsidR="001F387E" w:rsidRPr="006F295D">
        <w:rPr>
          <w:sz w:val="28"/>
          <w:szCs w:val="28"/>
          <w:lang w:val="ro-RO"/>
        </w:rPr>
        <w:t xml:space="preserve"> ECC </w:t>
      </w:r>
      <w:r w:rsidR="003C278D" w:rsidRPr="006F295D">
        <w:rPr>
          <w:sz w:val="28"/>
          <w:szCs w:val="28"/>
          <w:lang w:val="ro-RO"/>
        </w:rPr>
        <w:t xml:space="preserve">și remiterea </w:t>
      </w:r>
      <w:r w:rsidR="001F387E" w:rsidRPr="006F295D">
        <w:rPr>
          <w:sz w:val="28"/>
          <w:szCs w:val="28"/>
          <w:lang w:val="ro-RO"/>
        </w:rPr>
        <w:t>către SFS</w:t>
      </w:r>
      <w:r w:rsidR="00763853" w:rsidRPr="006F295D">
        <w:rPr>
          <w:sz w:val="28"/>
          <w:szCs w:val="28"/>
          <w:lang w:val="ro-RO"/>
        </w:rPr>
        <w:t>.</w:t>
      </w:r>
    </w:p>
    <w:p w14:paraId="3047642A" w14:textId="6781D493" w:rsidR="001A10B5" w:rsidRPr="006F295D" w:rsidRDefault="001A10B5" w:rsidP="009833F5">
      <w:pPr>
        <w:tabs>
          <w:tab w:val="left" w:pos="851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</w:p>
    <w:p w14:paraId="626D59BB" w14:textId="603BEABD" w:rsidR="00FA433A" w:rsidRPr="006F295D" w:rsidRDefault="00B00A38" w:rsidP="009833F5">
      <w:pPr>
        <w:pStyle w:val="1"/>
        <w:numPr>
          <w:ilvl w:val="0"/>
          <w:numId w:val="24"/>
        </w:numPr>
        <w:tabs>
          <w:tab w:val="left" w:pos="993"/>
        </w:tabs>
        <w:spacing w:line="276" w:lineRule="auto"/>
        <w:ind w:left="0" w:right="0" w:firstLine="567"/>
        <w:jc w:val="center"/>
        <w:rPr>
          <w:sz w:val="28"/>
          <w:szCs w:val="28"/>
          <w:lang w:val="ro-RO"/>
        </w:rPr>
      </w:pPr>
      <w:bookmarkStart w:id="7" w:name="_Toc73536410"/>
      <w:r w:rsidRPr="006F295D">
        <w:rPr>
          <w:sz w:val="28"/>
          <w:szCs w:val="28"/>
          <w:lang w:val="ro-RO"/>
        </w:rPr>
        <w:t>DISPOZIȚII FINALE</w:t>
      </w:r>
      <w:bookmarkEnd w:id="7"/>
    </w:p>
    <w:p w14:paraId="3852FC96" w14:textId="32ADFBBD" w:rsidR="009205BF" w:rsidRPr="006F295D" w:rsidRDefault="009205BF" w:rsidP="009833F5">
      <w:pPr>
        <w:pStyle w:val="a4"/>
        <w:numPr>
          <w:ilvl w:val="0"/>
          <w:numId w:val="18"/>
        </w:numPr>
        <w:tabs>
          <w:tab w:val="left" w:pos="993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  <w:r w:rsidRPr="006F295D">
        <w:rPr>
          <w:sz w:val="28"/>
          <w:szCs w:val="28"/>
          <w:lang w:val="ro-RO"/>
        </w:rPr>
        <w:t xml:space="preserve">Specialiștii </w:t>
      </w:r>
      <w:r w:rsidR="007E1698">
        <w:rPr>
          <w:rFonts w:eastAsia="Times New Roman"/>
          <w:sz w:val="28"/>
          <w:szCs w:val="28"/>
          <w:lang w:val="ro-RO"/>
        </w:rPr>
        <w:t>Centrul</w:t>
      </w:r>
      <w:r w:rsidR="00535918">
        <w:rPr>
          <w:rFonts w:eastAsia="Times New Roman"/>
          <w:sz w:val="28"/>
          <w:szCs w:val="28"/>
          <w:lang w:val="ro-RO"/>
        </w:rPr>
        <w:t>ui</w:t>
      </w:r>
      <w:r w:rsidR="007E1698">
        <w:rPr>
          <w:rFonts w:eastAsia="Times New Roman"/>
          <w:sz w:val="28"/>
          <w:szCs w:val="28"/>
          <w:lang w:val="ro-RO"/>
        </w:rPr>
        <w:t xml:space="preserve"> de c</w:t>
      </w:r>
      <w:r w:rsidRPr="006F295D">
        <w:rPr>
          <w:rFonts w:eastAsia="Times New Roman"/>
          <w:sz w:val="28"/>
          <w:szCs w:val="28"/>
          <w:lang w:val="ro-RO"/>
        </w:rPr>
        <w:t xml:space="preserve">ertificare ECC vor asigura </w:t>
      </w:r>
      <w:r w:rsidRPr="006F295D">
        <w:rPr>
          <w:sz w:val="28"/>
          <w:szCs w:val="28"/>
          <w:lang w:val="ro-RO"/>
        </w:rPr>
        <w:t>respectarea strictă a</w:t>
      </w:r>
      <w:r w:rsidR="00D61264" w:rsidRPr="006F295D">
        <w:rPr>
          <w:sz w:val="28"/>
          <w:szCs w:val="28"/>
          <w:lang w:val="ro-RO"/>
        </w:rPr>
        <w:t xml:space="preserve"> </w:t>
      </w:r>
      <w:r w:rsidRPr="006F295D">
        <w:rPr>
          <w:spacing w:val="2"/>
          <w:sz w:val="28"/>
          <w:szCs w:val="28"/>
          <w:lang w:val="ro-RO"/>
        </w:rPr>
        <w:t xml:space="preserve">prevederilor prezentului Regulament în procesul </w:t>
      </w:r>
      <w:r w:rsidR="00D61264" w:rsidRPr="006F295D">
        <w:rPr>
          <w:spacing w:val="2"/>
          <w:sz w:val="28"/>
          <w:szCs w:val="28"/>
          <w:lang w:val="ro-RO"/>
        </w:rPr>
        <w:t>executării</w:t>
      </w:r>
      <w:r w:rsidRPr="006F295D">
        <w:rPr>
          <w:spacing w:val="2"/>
          <w:sz w:val="28"/>
          <w:szCs w:val="28"/>
          <w:lang w:val="ro-RO"/>
        </w:rPr>
        <w:t xml:space="preserve"> atribuțiilor de serviciu.</w:t>
      </w:r>
    </w:p>
    <w:p w14:paraId="2FFD67C8" w14:textId="52D917D9" w:rsidR="00990A5E" w:rsidRPr="006F295D" w:rsidRDefault="00990A5E" w:rsidP="009833F5">
      <w:pPr>
        <w:pStyle w:val="a4"/>
        <w:numPr>
          <w:ilvl w:val="0"/>
          <w:numId w:val="18"/>
        </w:numPr>
        <w:tabs>
          <w:tab w:val="left" w:pos="993"/>
          <w:tab w:val="left" w:pos="9496"/>
        </w:tabs>
        <w:spacing w:line="276" w:lineRule="auto"/>
        <w:ind w:left="0" w:right="0" w:firstLine="567"/>
        <w:rPr>
          <w:rFonts w:eastAsia="Times New Roman"/>
          <w:sz w:val="28"/>
          <w:szCs w:val="28"/>
          <w:lang w:val="ro-RO"/>
        </w:rPr>
      </w:pPr>
      <w:r w:rsidRPr="006F295D">
        <w:rPr>
          <w:sz w:val="28"/>
          <w:szCs w:val="28"/>
          <w:lang w:val="ro-RO"/>
        </w:rPr>
        <w:t>Centrul</w:t>
      </w:r>
      <w:r w:rsidRPr="006F295D">
        <w:rPr>
          <w:rFonts w:eastAsia="Times New Roman"/>
          <w:sz w:val="28"/>
          <w:szCs w:val="28"/>
          <w:lang w:val="ro-RO"/>
        </w:rPr>
        <w:t xml:space="preserve"> de certificare ECC va asigura </w:t>
      </w:r>
      <w:r w:rsidR="007E1698">
        <w:rPr>
          <w:rFonts w:eastAsia="Times New Roman"/>
          <w:sz w:val="28"/>
          <w:szCs w:val="28"/>
          <w:lang w:val="ro-RO"/>
        </w:rPr>
        <w:t>avizarea</w:t>
      </w:r>
      <w:r w:rsidRPr="006F295D">
        <w:rPr>
          <w:rFonts w:eastAsia="Times New Roman"/>
          <w:sz w:val="28"/>
          <w:szCs w:val="28"/>
          <w:lang w:val="ro-RO"/>
        </w:rPr>
        <w:t xml:space="preserve"> ECC,</w:t>
      </w:r>
      <w:r w:rsidR="009D5A98" w:rsidRPr="006F295D">
        <w:rPr>
          <w:rFonts w:eastAsia="Times New Roman"/>
          <w:sz w:val="28"/>
          <w:szCs w:val="28"/>
          <w:lang w:val="ro-RO"/>
        </w:rPr>
        <w:t xml:space="preserve"> conform instrucțiunilor interne</w:t>
      </w:r>
      <w:r w:rsidRPr="006F295D">
        <w:rPr>
          <w:rFonts w:eastAsia="Times New Roman"/>
          <w:sz w:val="28"/>
          <w:szCs w:val="28"/>
          <w:lang w:val="ro-RO"/>
        </w:rPr>
        <w:t xml:space="preserve"> în termen de 60 de zile de la depunerea cererilor de către </w:t>
      </w:r>
      <w:r w:rsidR="00790E20" w:rsidRPr="006F295D">
        <w:rPr>
          <w:rFonts w:eastAsia="Times New Roman"/>
          <w:sz w:val="28"/>
          <w:szCs w:val="28"/>
          <w:lang w:val="ro-RO"/>
        </w:rPr>
        <w:t>solicitant</w:t>
      </w:r>
      <w:r w:rsidRPr="006F295D">
        <w:rPr>
          <w:rFonts w:eastAsia="Times New Roman"/>
          <w:sz w:val="28"/>
          <w:szCs w:val="28"/>
          <w:lang w:val="ro-RO"/>
        </w:rPr>
        <w:t>.</w:t>
      </w:r>
    </w:p>
    <w:p w14:paraId="080D19FE" w14:textId="51CE939D" w:rsidR="00DA7DBD" w:rsidRPr="006F295D" w:rsidRDefault="00DA7DBD" w:rsidP="009833F5">
      <w:pPr>
        <w:pStyle w:val="a4"/>
        <w:numPr>
          <w:ilvl w:val="0"/>
          <w:numId w:val="18"/>
        </w:numPr>
        <w:tabs>
          <w:tab w:val="left" w:pos="993"/>
          <w:tab w:val="left" w:pos="9496"/>
        </w:tabs>
        <w:spacing w:line="276" w:lineRule="auto"/>
        <w:ind w:left="0" w:right="0" w:firstLine="567"/>
        <w:rPr>
          <w:rFonts w:eastAsia="Times New Roman"/>
          <w:sz w:val="28"/>
          <w:szCs w:val="28"/>
          <w:lang w:val="ro-RO"/>
        </w:rPr>
      </w:pPr>
      <w:r w:rsidRPr="006F295D">
        <w:rPr>
          <w:rFonts w:eastAsia="Times New Roman"/>
          <w:sz w:val="28"/>
          <w:szCs w:val="28"/>
          <w:lang w:val="ro-RO"/>
        </w:rPr>
        <w:t xml:space="preserve"> </w:t>
      </w:r>
      <w:r w:rsidRPr="006F295D">
        <w:rPr>
          <w:sz w:val="28"/>
          <w:szCs w:val="28"/>
          <w:lang w:val="ro-RO"/>
        </w:rPr>
        <w:t>Centrul</w:t>
      </w:r>
      <w:r w:rsidRPr="006F295D">
        <w:rPr>
          <w:rFonts w:eastAsia="Times New Roman"/>
          <w:sz w:val="28"/>
          <w:szCs w:val="28"/>
          <w:lang w:val="ro-RO"/>
        </w:rPr>
        <w:t xml:space="preserve"> de certificare ECC se abilitează cu dreptul de a atrage, în caz de necesitate, în activitatea sa specialiști/experți </w:t>
      </w:r>
      <w:proofErr w:type="spellStart"/>
      <w:r w:rsidRPr="006F295D">
        <w:rPr>
          <w:rFonts w:eastAsia="Times New Roman"/>
          <w:sz w:val="28"/>
          <w:szCs w:val="28"/>
          <w:lang w:val="ro-RO"/>
        </w:rPr>
        <w:t>atît</w:t>
      </w:r>
      <w:proofErr w:type="spellEnd"/>
      <w:r w:rsidRPr="006F295D">
        <w:rPr>
          <w:rFonts w:eastAsia="Times New Roman"/>
          <w:sz w:val="28"/>
          <w:szCs w:val="28"/>
          <w:lang w:val="ro-RO"/>
        </w:rPr>
        <w:t xml:space="preserve"> din cadrul Instituției, </w:t>
      </w:r>
      <w:proofErr w:type="spellStart"/>
      <w:r w:rsidRPr="006F295D">
        <w:rPr>
          <w:rFonts w:eastAsia="Times New Roman"/>
          <w:sz w:val="28"/>
          <w:szCs w:val="28"/>
          <w:lang w:val="ro-RO"/>
        </w:rPr>
        <w:t>cît</w:t>
      </w:r>
      <w:proofErr w:type="spellEnd"/>
      <w:r w:rsidRPr="006F295D">
        <w:rPr>
          <w:rFonts w:eastAsia="Times New Roman"/>
          <w:sz w:val="28"/>
          <w:szCs w:val="28"/>
          <w:lang w:val="ro-RO"/>
        </w:rPr>
        <w:t xml:space="preserve"> și din afara acesteia.</w:t>
      </w:r>
    </w:p>
    <w:p w14:paraId="65D0146A" w14:textId="6C18D854" w:rsidR="00465ABA" w:rsidRPr="006F295D" w:rsidRDefault="00465ABA" w:rsidP="009833F5">
      <w:pPr>
        <w:pStyle w:val="a4"/>
        <w:numPr>
          <w:ilvl w:val="0"/>
          <w:numId w:val="18"/>
        </w:numPr>
        <w:tabs>
          <w:tab w:val="left" w:pos="993"/>
          <w:tab w:val="left" w:pos="9496"/>
        </w:tabs>
        <w:spacing w:line="276" w:lineRule="auto"/>
        <w:ind w:left="0" w:right="0" w:firstLine="567"/>
        <w:rPr>
          <w:sz w:val="28"/>
          <w:szCs w:val="28"/>
          <w:lang w:val="ro-RO"/>
        </w:rPr>
      </w:pPr>
      <w:r w:rsidRPr="006F295D">
        <w:rPr>
          <w:sz w:val="28"/>
          <w:szCs w:val="28"/>
          <w:lang w:val="ro-RO"/>
        </w:rPr>
        <w:t>Modificările prezentului Regulam</w:t>
      </w:r>
      <w:r w:rsidR="00B54961" w:rsidRPr="006F295D">
        <w:rPr>
          <w:sz w:val="28"/>
          <w:szCs w:val="28"/>
          <w:lang w:val="ro-RO"/>
        </w:rPr>
        <w:t>ent, se aprobă de către Comisia</w:t>
      </w:r>
      <w:r w:rsidRPr="006F295D">
        <w:rPr>
          <w:sz w:val="28"/>
          <w:szCs w:val="28"/>
          <w:lang w:val="ro-RO"/>
        </w:rPr>
        <w:t xml:space="preserve">, la inițiativa </w:t>
      </w:r>
      <w:r w:rsidR="006F295D">
        <w:rPr>
          <w:sz w:val="28"/>
          <w:szCs w:val="28"/>
          <w:lang w:val="ro-RO"/>
        </w:rPr>
        <w:t xml:space="preserve">SFS și </w:t>
      </w:r>
      <w:r w:rsidR="00B54961" w:rsidRPr="006F295D">
        <w:rPr>
          <w:sz w:val="28"/>
          <w:szCs w:val="28"/>
          <w:lang w:val="ro-RO"/>
        </w:rPr>
        <w:t>I.P.</w:t>
      </w:r>
      <w:r w:rsidRPr="006F295D">
        <w:rPr>
          <w:sz w:val="28"/>
          <w:szCs w:val="28"/>
          <w:lang w:val="ro-RO"/>
        </w:rPr>
        <w:t xml:space="preserve"> „</w:t>
      </w:r>
      <w:r w:rsidR="00B54961" w:rsidRPr="006F295D">
        <w:rPr>
          <w:sz w:val="28"/>
          <w:szCs w:val="28"/>
          <w:lang w:val="ro-RO"/>
        </w:rPr>
        <w:t>CTIF</w:t>
      </w:r>
      <w:r w:rsidRPr="006F295D">
        <w:rPr>
          <w:sz w:val="28"/>
          <w:szCs w:val="28"/>
          <w:lang w:val="ro-RO"/>
        </w:rPr>
        <w:t>”.</w:t>
      </w:r>
    </w:p>
    <w:sectPr w:rsidR="00465ABA" w:rsidRPr="006F295D" w:rsidSect="009833F5">
      <w:headerReference w:type="default" r:id="rId8"/>
      <w:footerReference w:type="default" r:id="rId9"/>
      <w:pgSz w:w="11906" w:h="16838"/>
      <w:pgMar w:top="851" w:right="851" w:bottom="1276" w:left="1701" w:header="709" w:footer="3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261C7" w14:textId="77777777" w:rsidR="00EE6F6C" w:rsidRDefault="00EE6F6C">
      <w:r>
        <w:separator/>
      </w:r>
    </w:p>
  </w:endnote>
  <w:endnote w:type="continuationSeparator" w:id="0">
    <w:p w14:paraId="2B6EEB55" w14:textId="77777777" w:rsidR="00EE6F6C" w:rsidRDefault="00EE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DejaVu Serif Condensed">
    <w:altName w:val="Times New Roman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86015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C555289" w14:textId="7A64FEC0" w:rsidR="00A20350" w:rsidRPr="00A20350" w:rsidRDefault="00A20350">
        <w:pPr>
          <w:pStyle w:val="af5"/>
          <w:jc w:val="right"/>
          <w:rPr>
            <w:sz w:val="24"/>
            <w:szCs w:val="24"/>
          </w:rPr>
        </w:pPr>
        <w:r w:rsidRPr="00A20350">
          <w:rPr>
            <w:sz w:val="24"/>
            <w:szCs w:val="24"/>
          </w:rPr>
          <w:fldChar w:fldCharType="begin"/>
        </w:r>
        <w:r w:rsidRPr="00A20350">
          <w:rPr>
            <w:sz w:val="24"/>
            <w:szCs w:val="24"/>
          </w:rPr>
          <w:instrText>PAGE   \* MERGEFORMAT</w:instrText>
        </w:r>
        <w:r w:rsidRPr="00A20350">
          <w:rPr>
            <w:sz w:val="24"/>
            <w:szCs w:val="24"/>
          </w:rPr>
          <w:fldChar w:fldCharType="separate"/>
        </w:r>
        <w:r w:rsidR="00B2411A" w:rsidRPr="00B2411A">
          <w:rPr>
            <w:noProof/>
            <w:sz w:val="24"/>
            <w:szCs w:val="24"/>
            <w:lang w:val="ru-RU"/>
          </w:rPr>
          <w:t>4</w:t>
        </w:r>
        <w:r w:rsidRPr="00A20350">
          <w:rPr>
            <w:sz w:val="24"/>
            <w:szCs w:val="24"/>
          </w:rPr>
          <w:fldChar w:fldCharType="end"/>
        </w:r>
      </w:p>
    </w:sdtContent>
  </w:sdt>
  <w:p w14:paraId="3BF7138B" w14:textId="77777777" w:rsidR="00A20350" w:rsidRDefault="00A20350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0776E" w14:textId="77777777" w:rsidR="00EE6F6C" w:rsidRDefault="00EE6F6C">
      <w:r>
        <w:separator/>
      </w:r>
    </w:p>
  </w:footnote>
  <w:footnote w:type="continuationSeparator" w:id="0">
    <w:p w14:paraId="2ABFBF3F" w14:textId="77777777" w:rsidR="00EE6F6C" w:rsidRDefault="00EE6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8A94C" w14:textId="77777777" w:rsidR="00DE2D68" w:rsidRPr="002D0A28" w:rsidRDefault="00DE2D68" w:rsidP="00DE2D68">
    <w:pPr>
      <w:pStyle w:val="a6"/>
      <w:ind w:left="0" w:right="566"/>
      <w:rPr>
        <w:b/>
        <w:i/>
        <w:sz w:val="28"/>
        <w:szCs w:val="28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92425BEE"/>
    <w:styleLink w:val="11111112042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 w:hint="default"/>
        <w:sz w:val="32"/>
        <w:szCs w:val="32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43"/>
        </w:tabs>
      </w:pPr>
      <w:rPr>
        <w:rFonts w:ascii="Times New Roman" w:hAnsi="Times New Roman" w:cs="Times New Roman" w:hint="default"/>
        <w:b/>
        <w:i w:val="0"/>
        <w:color w:val="auto"/>
        <w:sz w:val="20"/>
        <w:szCs w:val="20"/>
        <w:u w:val="none"/>
        <w:lang w:val="ro-RO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 w15:restartNumberingAfterBreak="0">
    <w:nsid w:val="02797A4C"/>
    <w:multiLevelType w:val="hybridMultilevel"/>
    <w:tmpl w:val="5394DE5A"/>
    <w:lvl w:ilvl="0" w:tplc="B4162540">
      <w:start w:val="1"/>
      <w:numFmt w:val="lowerLetter"/>
      <w:lvlText w:val="%1)"/>
      <w:lvlJc w:val="left"/>
      <w:pPr>
        <w:ind w:left="916" w:hanging="266"/>
      </w:pPr>
      <w:rPr>
        <w:rFonts w:hint="default"/>
        <w:color w:val="333333"/>
        <w:spacing w:val="-1"/>
        <w:w w:val="100"/>
        <w:sz w:val="28"/>
        <w:szCs w:val="28"/>
        <w:lang w:val="ro-RO" w:eastAsia="en-US" w:bidi="ar-SA"/>
      </w:rPr>
    </w:lvl>
    <w:lvl w:ilvl="1" w:tplc="022C9F84">
      <w:numFmt w:val="bullet"/>
      <w:lvlText w:val="•"/>
      <w:lvlJc w:val="left"/>
      <w:pPr>
        <w:ind w:left="1872" w:hanging="266"/>
      </w:pPr>
      <w:rPr>
        <w:rFonts w:hint="default"/>
        <w:lang w:val="ro-RO" w:eastAsia="en-US" w:bidi="ar-SA"/>
      </w:rPr>
    </w:lvl>
    <w:lvl w:ilvl="2" w:tplc="108E65D0">
      <w:numFmt w:val="bullet"/>
      <w:lvlText w:val="•"/>
      <w:lvlJc w:val="left"/>
      <w:pPr>
        <w:ind w:left="2825" w:hanging="266"/>
      </w:pPr>
      <w:rPr>
        <w:rFonts w:hint="default"/>
        <w:lang w:val="ro-RO" w:eastAsia="en-US" w:bidi="ar-SA"/>
      </w:rPr>
    </w:lvl>
    <w:lvl w:ilvl="3" w:tplc="4D16B878">
      <w:numFmt w:val="bullet"/>
      <w:lvlText w:val="•"/>
      <w:lvlJc w:val="left"/>
      <w:pPr>
        <w:ind w:left="3777" w:hanging="266"/>
      </w:pPr>
      <w:rPr>
        <w:rFonts w:hint="default"/>
        <w:lang w:val="ro-RO" w:eastAsia="en-US" w:bidi="ar-SA"/>
      </w:rPr>
    </w:lvl>
    <w:lvl w:ilvl="4" w:tplc="4266C92C">
      <w:numFmt w:val="bullet"/>
      <w:lvlText w:val="•"/>
      <w:lvlJc w:val="left"/>
      <w:pPr>
        <w:ind w:left="4730" w:hanging="266"/>
      </w:pPr>
      <w:rPr>
        <w:rFonts w:hint="default"/>
        <w:lang w:val="ro-RO" w:eastAsia="en-US" w:bidi="ar-SA"/>
      </w:rPr>
    </w:lvl>
    <w:lvl w:ilvl="5" w:tplc="0F9AE20E">
      <w:numFmt w:val="bullet"/>
      <w:lvlText w:val="•"/>
      <w:lvlJc w:val="left"/>
      <w:pPr>
        <w:ind w:left="5682" w:hanging="266"/>
      </w:pPr>
      <w:rPr>
        <w:rFonts w:hint="default"/>
        <w:lang w:val="ro-RO" w:eastAsia="en-US" w:bidi="ar-SA"/>
      </w:rPr>
    </w:lvl>
    <w:lvl w:ilvl="6" w:tplc="C6D2F022">
      <w:numFmt w:val="bullet"/>
      <w:lvlText w:val="•"/>
      <w:lvlJc w:val="left"/>
      <w:pPr>
        <w:ind w:left="6635" w:hanging="266"/>
      </w:pPr>
      <w:rPr>
        <w:rFonts w:hint="default"/>
        <w:lang w:val="ro-RO" w:eastAsia="en-US" w:bidi="ar-SA"/>
      </w:rPr>
    </w:lvl>
    <w:lvl w:ilvl="7" w:tplc="EBCC9728">
      <w:numFmt w:val="bullet"/>
      <w:lvlText w:val="•"/>
      <w:lvlJc w:val="left"/>
      <w:pPr>
        <w:ind w:left="7587" w:hanging="266"/>
      </w:pPr>
      <w:rPr>
        <w:rFonts w:hint="default"/>
        <w:lang w:val="ro-RO" w:eastAsia="en-US" w:bidi="ar-SA"/>
      </w:rPr>
    </w:lvl>
    <w:lvl w:ilvl="8" w:tplc="57ACF412">
      <w:numFmt w:val="bullet"/>
      <w:lvlText w:val="•"/>
      <w:lvlJc w:val="left"/>
      <w:pPr>
        <w:ind w:left="8540" w:hanging="266"/>
      </w:pPr>
      <w:rPr>
        <w:rFonts w:hint="default"/>
        <w:lang w:val="ro-RO" w:eastAsia="en-US" w:bidi="ar-SA"/>
      </w:rPr>
    </w:lvl>
  </w:abstractNum>
  <w:abstractNum w:abstractNumId="2" w15:restartNumberingAfterBreak="0">
    <w:nsid w:val="04D34474"/>
    <w:multiLevelType w:val="hybridMultilevel"/>
    <w:tmpl w:val="D4E050F8"/>
    <w:lvl w:ilvl="0" w:tplc="C942A76C">
      <w:start w:val="1"/>
      <w:numFmt w:val="lowerLetter"/>
      <w:lvlText w:val="%1)"/>
      <w:lvlJc w:val="left"/>
      <w:pPr>
        <w:ind w:left="110" w:hanging="303"/>
      </w:pPr>
      <w:rPr>
        <w:rFonts w:hint="default"/>
        <w:color w:val="333333"/>
        <w:spacing w:val="-32"/>
        <w:w w:val="100"/>
        <w:sz w:val="24"/>
        <w:szCs w:val="24"/>
        <w:lang w:val="ro-RO" w:eastAsia="en-US" w:bidi="ar-SA"/>
      </w:rPr>
    </w:lvl>
    <w:lvl w:ilvl="1" w:tplc="219E188C">
      <w:numFmt w:val="bullet"/>
      <w:lvlText w:val="•"/>
      <w:lvlJc w:val="left"/>
      <w:pPr>
        <w:ind w:left="1152" w:hanging="303"/>
      </w:pPr>
      <w:rPr>
        <w:rFonts w:hint="default"/>
        <w:lang w:val="ro-RO" w:eastAsia="en-US" w:bidi="ar-SA"/>
      </w:rPr>
    </w:lvl>
    <w:lvl w:ilvl="2" w:tplc="29448EFE">
      <w:numFmt w:val="bullet"/>
      <w:lvlText w:val="•"/>
      <w:lvlJc w:val="left"/>
      <w:pPr>
        <w:ind w:left="2185" w:hanging="303"/>
      </w:pPr>
      <w:rPr>
        <w:rFonts w:hint="default"/>
        <w:lang w:val="ro-RO" w:eastAsia="en-US" w:bidi="ar-SA"/>
      </w:rPr>
    </w:lvl>
    <w:lvl w:ilvl="3" w:tplc="2D9C3AA0">
      <w:numFmt w:val="bullet"/>
      <w:lvlText w:val="•"/>
      <w:lvlJc w:val="left"/>
      <w:pPr>
        <w:ind w:left="3217" w:hanging="303"/>
      </w:pPr>
      <w:rPr>
        <w:rFonts w:hint="default"/>
        <w:lang w:val="ro-RO" w:eastAsia="en-US" w:bidi="ar-SA"/>
      </w:rPr>
    </w:lvl>
    <w:lvl w:ilvl="4" w:tplc="614622A6">
      <w:numFmt w:val="bullet"/>
      <w:lvlText w:val="•"/>
      <w:lvlJc w:val="left"/>
      <w:pPr>
        <w:ind w:left="4250" w:hanging="303"/>
      </w:pPr>
      <w:rPr>
        <w:rFonts w:hint="default"/>
        <w:lang w:val="ro-RO" w:eastAsia="en-US" w:bidi="ar-SA"/>
      </w:rPr>
    </w:lvl>
    <w:lvl w:ilvl="5" w:tplc="9726FB02">
      <w:numFmt w:val="bullet"/>
      <w:lvlText w:val="•"/>
      <w:lvlJc w:val="left"/>
      <w:pPr>
        <w:ind w:left="5282" w:hanging="303"/>
      </w:pPr>
      <w:rPr>
        <w:rFonts w:hint="default"/>
        <w:lang w:val="ro-RO" w:eastAsia="en-US" w:bidi="ar-SA"/>
      </w:rPr>
    </w:lvl>
    <w:lvl w:ilvl="6" w:tplc="FFB0AB42">
      <w:numFmt w:val="bullet"/>
      <w:lvlText w:val="•"/>
      <w:lvlJc w:val="left"/>
      <w:pPr>
        <w:ind w:left="6315" w:hanging="303"/>
      </w:pPr>
      <w:rPr>
        <w:rFonts w:hint="default"/>
        <w:lang w:val="ro-RO" w:eastAsia="en-US" w:bidi="ar-SA"/>
      </w:rPr>
    </w:lvl>
    <w:lvl w:ilvl="7" w:tplc="A4745DD0">
      <w:numFmt w:val="bullet"/>
      <w:lvlText w:val="•"/>
      <w:lvlJc w:val="left"/>
      <w:pPr>
        <w:ind w:left="7347" w:hanging="303"/>
      </w:pPr>
      <w:rPr>
        <w:rFonts w:hint="default"/>
        <w:lang w:val="ro-RO" w:eastAsia="en-US" w:bidi="ar-SA"/>
      </w:rPr>
    </w:lvl>
    <w:lvl w:ilvl="8" w:tplc="4ABC96F2">
      <w:numFmt w:val="bullet"/>
      <w:lvlText w:val="•"/>
      <w:lvlJc w:val="left"/>
      <w:pPr>
        <w:ind w:left="8380" w:hanging="303"/>
      </w:pPr>
      <w:rPr>
        <w:rFonts w:hint="default"/>
        <w:lang w:val="ro-RO" w:eastAsia="en-US" w:bidi="ar-SA"/>
      </w:rPr>
    </w:lvl>
  </w:abstractNum>
  <w:abstractNum w:abstractNumId="3" w15:restartNumberingAfterBreak="0">
    <w:nsid w:val="05EE3E3A"/>
    <w:multiLevelType w:val="hybridMultilevel"/>
    <w:tmpl w:val="F1B2BACE"/>
    <w:lvl w:ilvl="0" w:tplc="2CB8FB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894FFF"/>
    <w:multiLevelType w:val="hybridMultilevel"/>
    <w:tmpl w:val="D4E6194E"/>
    <w:lvl w:ilvl="0" w:tplc="26AE594E">
      <w:start w:val="1"/>
      <w:numFmt w:val="lowerLetter"/>
      <w:lvlText w:val="%1)"/>
      <w:lvlJc w:val="left"/>
      <w:pPr>
        <w:ind w:left="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186A5B42"/>
    <w:multiLevelType w:val="hybridMultilevel"/>
    <w:tmpl w:val="C0B448F4"/>
    <w:lvl w:ilvl="0" w:tplc="1A70BE14">
      <w:start w:val="1"/>
      <w:numFmt w:val="decimal"/>
      <w:lvlText w:val="%1."/>
      <w:lvlJc w:val="left"/>
      <w:pPr>
        <w:ind w:left="53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19A45E6F"/>
    <w:multiLevelType w:val="hybridMultilevel"/>
    <w:tmpl w:val="1A3842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E4939"/>
    <w:multiLevelType w:val="hybridMultilevel"/>
    <w:tmpl w:val="B2AE2B6E"/>
    <w:lvl w:ilvl="0" w:tplc="696E1972">
      <w:start w:val="1"/>
      <w:numFmt w:val="lowerLetter"/>
      <w:lvlText w:val="%1)"/>
      <w:lvlJc w:val="left"/>
      <w:pPr>
        <w:ind w:left="53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2B7158DB"/>
    <w:multiLevelType w:val="multilevel"/>
    <w:tmpl w:val="B936EA58"/>
    <w:lvl w:ilvl="0">
      <w:start w:val="1"/>
      <w:numFmt w:val="decimal"/>
      <w:lvlText w:val="%1."/>
      <w:lvlJc w:val="left"/>
      <w:pPr>
        <w:ind w:left="360" w:hanging="360"/>
      </w:pPr>
      <w:rPr>
        <w:rFonts w:eastAsia="PMingLiU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C073905"/>
    <w:multiLevelType w:val="hybridMultilevel"/>
    <w:tmpl w:val="9A5C394A"/>
    <w:lvl w:ilvl="0" w:tplc="716496C2">
      <w:start w:val="1"/>
      <w:numFmt w:val="lowerLetter"/>
      <w:lvlText w:val="%1)"/>
      <w:lvlJc w:val="left"/>
      <w:pPr>
        <w:ind w:left="916" w:hanging="266"/>
      </w:pPr>
      <w:rPr>
        <w:rFonts w:hint="default"/>
        <w:color w:val="333333"/>
        <w:spacing w:val="-1"/>
        <w:w w:val="100"/>
        <w:sz w:val="24"/>
        <w:szCs w:val="24"/>
        <w:lang w:val="ro-RO" w:eastAsia="en-US" w:bidi="ar-SA"/>
      </w:rPr>
    </w:lvl>
    <w:lvl w:ilvl="1" w:tplc="022C9F84">
      <w:numFmt w:val="bullet"/>
      <w:lvlText w:val="•"/>
      <w:lvlJc w:val="left"/>
      <w:pPr>
        <w:ind w:left="1872" w:hanging="266"/>
      </w:pPr>
      <w:rPr>
        <w:rFonts w:hint="default"/>
        <w:lang w:val="ro-RO" w:eastAsia="en-US" w:bidi="ar-SA"/>
      </w:rPr>
    </w:lvl>
    <w:lvl w:ilvl="2" w:tplc="108E65D0">
      <w:numFmt w:val="bullet"/>
      <w:lvlText w:val="•"/>
      <w:lvlJc w:val="left"/>
      <w:pPr>
        <w:ind w:left="2825" w:hanging="266"/>
      </w:pPr>
      <w:rPr>
        <w:rFonts w:hint="default"/>
        <w:lang w:val="ro-RO" w:eastAsia="en-US" w:bidi="ar-SA"/>
      </w:rPr>
    </w:lvl>
    <w:lvl w:ilvl="3" w:tplc="4D16B878">
      <w:numFmt w:val="bullet"/>
      <w:lvlText w:val="•"/>
      <w:lvlJc w:val="left"/>
      <w:pPr>
        <w:ind w:left="3777" w:hanging="266"/>
      </w:pPr>
      <w:rPr>
        <w:rFonts w:hint="default"/>
        <w:lang w:val="ro-RO" w:eastAsia="en-US" w:bidi="ar-SA"/>
      </w:rPr>
    </w:lvl>
    <w:lvl w:ilvl="4" w:tplc="4266C92C">
      <w:numFmt w:val="bullet"/>
      <w:lvlText w:val="•"/>
      <w:lvlJc w:val="left"/>
      <w:pPr>
        <w:ind w:left="4730" w:hanging="266"/>
      </w:pPr>
      <w:rPr>
        <w:rFonts w:hint="default"/>
        <w:lang w:val="ro-RO" w:eastAsia="en-US" w:bidi="ar-SA"/>
      </w:rPr>
    </w:lvl>
    <w:lvl w:ilvl="5" w:tplc="0F9AE20E">
      <w:numFmt w:val="bullet"/>
      <w:lvlText w:val="•"/>
      <w:lvlJc w:val="left"/>
      <w:pPr>
        <w:ind w:left="5682" w:hanging="266"/>
      </w:pPr>
      <w:rPr>
        <w:rFonts w:hint="default"/>
        <w:lang w:val="ro-RO" w:eastAsia="en-US" w:bidi="ar-SA"/>
      </w:rPr>
    </w:lvl>
    <w:lvl w:ilvl="6" w:tplc="C6D2F022">
      <w:numFmt w:val="bullet"/>
      <w:lvlText w:val="•"/>
      <w:lvlJc w:val="left"/>
      <w:pPr>
        <w:ind w:left="6635" w:hanging="266"/>
      </w:pPr>
      <w:rPr>
        <w:rFonts w:hint="default"/>
        <w:lang w:val="ro-RO" w:eastAsia="en-US" w:bidi="ar-SA"/>
      </w:rPr>
    </w:lvl>
    <w:lvl w:ilvl="7" w:tplc="EBCC9728">
      <w:numFmt w:val="bullet"/>
      <w:lvlText w:val="•"/>
      <w:lvlJc w:val="left"/>
      <w:pPr>
        <w:ind w:left="7587" w:hanging="266"/>
      </w:pPr>
      <w:rPr>
        <w:rFonts w:hint="default"/>
        <w:lang w:val="ro-RO" w:eastAsia="en-US" w:bidi="ar-SA"/>
      </w:rPr>
    </w:lvl>
    <w:lvl w:ilvl="8" w:tplc="57ACF412">
      <w:numFmt w:val="bullet"/>
      <w:lvlText w:val="•"/>
      <w:lvlJc w:val="left"/>
      <w:pPr>
        <w:ind w:left="8540" w:hanging="266"/>
      </w:pPr>
      <w:rPr>
        <w:rFonts w:hint="default"/>
        <w:lang w:val="ro-RO" w:eastAsia="en-US" w:bidi="ar-SA"/>
      </w:rPr>
    </w:lvl>
  </w:abstractNum>
  <w:abstractNum w:abstractNumId="10" w15:restartNumberingAfterBreak="0">
    <w:nsid w:val="31E554C6"/>
    <w:multiLevelType w:val="hybridMultilevel"/>
    <w:tmpl w:val="00F4DB24"/>
    <w:lvl w:ilvl="0" w:tplc="A89CDDAC">
      <w:start w:val="1"/>
      <w:numFmt w:val="decimal"/>
      <w:lvlText w:val="%1."/>
      <w:lvlJc w:val="left"/>
      <w:pPr>
        <w:ind w:left="110" w:hanging="282"/>
      </w:pPr>
      <w:rPr>
        <w:rFonts w:ascii="DejaVu Serif Condensed" w:eastAsia="DejaVu Serif Condensed" w:hAnsi="DejaVu Serif Condensed" w:cs="DejaVu Serif Condensed" w:hint="default"/>
        <w:color w:val="333333"/>
        <w:spacing w:val="0"/>
        <w:w w:val="100"/>
        <w:sz w:val="22"/>
        <w:szCs w:val="22"/>
        <w:lang w:val="ro-RO" w:eastAsia="en-US" w:bidi="ar-SA"/>
      </w:rPr>
    </w:lvl>
    <w:lvl w:ilvl="1" w:tplc="A27C1AE2">
      <w:start w:val="1"/>
      <w:numFmt w:val="upperRoman"/>
      <w:lvlText w:val="%2."/>
      <w:lvlJc w:val="left"/>
      <w:pPr>
        <w:ind w:left="3308" w:hanging="231"/>
        <w:jc w:val="right"/>
      </w:pPr>
      <w:rPr>
        <w:rFonts w:ascii="DejaVu Serif Condensed" w:eastAsia="DejaVu Serif Condensed" w:hAnsi="DejaVu Serif Condensed" w:cs="DejaVu Serif Condensed" w:hint="default"/>
        <w:b/>
        <w:bCs/>
        <w:color w:val="333333"/>
        <w:spacing w:val="-1"/>
        <w:w w:val="100"/>
        <w:sz w:val="22"/>
        <w:szCs w:val="22"/>
        <w:lang w:val="ro-RO" w:eastAsia="en-US" w:bidi="ar-SA"/>
      </w:rPr>
    </w:lvl>
    <w:lvl w:ilvl="2" w:tplc="C2024AEE">
      <w:numFmt w:val="bullet"/>
      <w:lvlText w:val="•"/>
      <w:lvlJc w:val="left"/>
      <w:pPr>
        <w:ind w:left="4093" w:hanging="231"/>
      </w:pPr>
      <w:rPr>
        <w:rFonts w:hint="default"/>
        <w:lang w:val="ro-RO" w:eastAsia="en-US" w:bidi="ar-SA"/>
      </w:rPr>
    </w:lvl>
    <w:lvl w:ilvl="3" w:tplc="E7E6F85E">
      <w:numFmt w:val="bullet"/>
      <w:lvlText w:val="•"/>
      <w:lvlJc w:val="left"/>
      <w:pPr>
        <w:ind w:left="4887" w:hanging="231"/>
      </w:pPr>
      <w:rPr>
        <w:rFonts w:hint="default"/>
        <w:lang w:val="ro-RO" w:eastAsia="en-US" w:bidi="ar-SA"/>
      </w:rPr>
    </w:lvl>
    <w:lvl w:ilvl="4" w:tplc="EE92F364">
      <w:numFmt w:val="bullet"/>
      <w:lvlText w:val="•"/>
      <w:lvlJc w:val="left"/>
      <w:pPr>
        <w:ind w:left="5681" w:hanging="231"/>
      </w:pPr>
      <w:rPr>
        <w:rFonts w:hint="default"/>
        <w:lang w:val="ro-RO" w:eastAsia="en-US" w:bidi="ar-SA"/>
      </w:rPr>
    </w:lvl>
    <w:lvl w:ilvl="5" w:tplc="CB32BBEA">
      <w:numFmt w:val="bullet"/>
      <w:lvlText w:val="•"/>
      <w:lvlJc w:val="left"/>
      <w:pPr>
        <w:ind w:left="6475" w:hanging="231"/>
      </w:pPr>
      <w:rPr>
        <w:rFonts w:hint="default"/>
        <w:lang w:val="ro-RO" w:eastAsia="en-US" w:bidi="ar-SA"/>
      </w:rPr>
    </w:lvl>
    <w:lvl w:ilvl="6" w:tplc="9312C208">
      <w:numFmt w:val="bullet"/>
      <w:lvlText w:val="•"/>
      <w:lvlJc w:val="left"/>
      <w:pPr>
        <w:ind w:left="7269" w:hanging="231"/>
      </w:pPr>
      <w:rPr>
        <w:rFonts w:hint="default"/>
        <w:lang w:val="ro-RO" w:eastAsia="en-US" w:bidi="ar-SA"/>
      </w:rPr>
    </w:lvl>
    <w:lvl w:ilvl="7" w:tplc="3346637A">
      <w:numFmt w:val="bullet"/>
      <w:lvlText w:val="•"/>
      <w:lvlJc w:val="left"/>
      <w:pPr>
        <w:ind w:left="8063" w:hanging="231"/>
      </w:pPr>
      <w:rPr>
        <w:rFonts w:hint="default"/>
        <w:lang w:val="ro-RO" w:eastAsia="en-US" w:bidi="ar-SA"/>
      </w:rPr>
    </w:lvl>
    <w:lvl w:ilvl="8" w:tplc="D0C6C7AA">
      <w:numFmt w:val="bullet"/>
      <w:lvlText w:val="•"/>
      <w:lvlJc w:val="left"/>
      <w:pPr>
        <w:ind w:left="8857" w:hanging="231"/>
      </w:pPr>
      <w:rPr>
        <w:rFonts w:hint="default"/>
        <w:lang w:val="ro-RO" w:eastAsia="en-US" w:bidi="ar-SA"/>
      </w:rPr>
    </w:lvl>
  </w:abstractNum>
  <w:abstractNum w:abstractNumId="11" w15:restartNumberingAfterBreak="0">
    <w:nsid w:val="3A7D0282"/>
    <w:multiLevelType w:val="hybridMultilevel"/>
    <w:tmpl w:val="B06A510C"/>
    <w:lvl w:ilvl="0" w:tplc="B95200A8">
      <w:start w:val="1"/>
      <w:numFmt w:val="decimal"/>
      <w:lvlText w:val="%1)"/>
      <w:lvlJc w:val="left"/>
      <w:pPr>
        <w:ind w:left="110" w:hanging="295"/>
      </w:pPr>
      <w:rPr>
        <w:rFonts w:ascii="DejaVu Serif Condensed" w:eastAsia="DejaVu Serif Condensed" w:hAnsi="DejaVu Serif Condensed" w:cs="DejaVu Serif Condensed" w:hint="default"/>
        <w:color w:val="333333"/>
        <w:spacing w:val="0"/>
        <w:w w:val="100"/>
        <w:sz w:val="22"/>
        <w:szCs w:val="22"/>
        <w:lang w:val="ro-RO" w:eastAsia="en-US" w:bidi="ar-SA"/>
      </w:rPr>
    </w:lvl>
    <w:lvl w:ilvl="1" w:tplc="8778A3B4">
      <w:numFmt w:val="bullet"/>
      <w:lvlText w:val="•"/>
      <w:lvlJc w:val="left"/>
      <w:pPr>
        <w:ind w:left="1152" w:hanging="295"/>
      </w:pPr>
      <w:rPr>
        <w:rFonts w:hint="default"/>
        <w:lang w:val="ro-RO" w:eastAsia="en-US" w:bidi="ar-SA"/>
      </w:rPr>
    </w:lvl>
    <w:lvl w:ilvl="2" w:tplc="DEA64030">
      <w:numFmt w:val="bullet"/>
      <w:lvlText w:val="•"/>
      <w:lvlJc w:val="left"/>
      <w:pPr>
        <w:ind w:left="2185" w:hanging="295"/>
      </w:pPr>
      <w:rPr>
        <w:rFonts w:hint="default"/>
        <w:lang w:val="ro-RO" w:eastAsia="en-US" w:bidi="ar-SA"/>
      </w:rPr>
    </w:lvl>
    <w:lvl w:ilvl="3" w:tplc="CB3C63C0">
      <w:numFmt w:val="bullet"/>
      <w:lvlText w:val="•"/>
      <w:lvlJc w:val="left"/>
      <w:pPr>
        <w:ind w:left="3217" w:hanging="295"/>
      </w:pPr>
      <w:rPr>
        <w:rFonts w:hint="default"/>
        <w:lang w:val="ro-RO" w:eastAsia="en-US" w:bidi="ar-SA"/>
      </w:rPr>
    </w:lvl>
    <w:lvl w:ilvl="4" w:tplc="52DE5DBA">
      <w:numFmt w:val="bullet"/>
      <w:lvlText w:val="•"/>
      <w:lvlJc w:val="left"/>
      <w:pPr>
        <w:ind w:left="4250" w:hanging="295"/>
      </w:pPr>
      <w:rPr>
        <w:rFonts w:hint="default"/>
        <w:lang w:val="ro-RO" w:eastAsia="en-US" w:bidi="ar-SA"/>
      </w:rPr>
    </w:lvl>
    <w:lvl w:ilvl="5" w:tplc="0A4A0222">
      <w:numFmt w:val="bullet"/>
      <w:lvlText w:val="•"/>
      <w:lvlJc w:val="left"/>
      <w:pPr>
        <w:ind w:left="5282" w:hanging="295"/>
      </w:pPr>
      <w:rPr>
        <w:rFonts w:hint="default"/>
        <w:lang w:val="ro-RO" w:eastAsia="en-US" w:bidi="ar-SA"/>
      </w:rPr>
    </w:lvl>
    <w:lvl w:ilvl="6" w:tplc="3E2C7014">
      <w:numFmt w:val="bullet"/>
      <w:lvlText w:val="•"/>
      <w:lvlJc w:val="left"/>
      <w:pPr>
        <w:ind w:left="6315" w:hanging="295"/>
      </w:pPr>
      <w:rPr>
        <w:rFonts w:hint="default"/>
        <w:lang w:val="ro-RO" w:eastAsia="en-US" w:bidi="ar-SA"/>
      </w:rPr>
    </w:lvl>
    <w:lvl w:ilvl="7" w:tplc="0EBEF3FA">
      <w:numFmt w:val="bullet"/>
      <w:lvlText w:val="•"/>
      <w:lvlJc w:val="left"/>
      <w:pPr>
        <w:ind w:left="7347" w:hanging="295"/>
      </w:pPr>
      <w:rPr>
        <w:rFonts w:hint="default"/>
        <w:lang w:val="ro-RO" w:eastAsia="en-US" w:bidi="ar-SA"/>
      </w:rPr>
    </w:lvl>
    <w:lvl w:ilvl="8" w:tplc="53D6BE56">
      <w:numFmt w:val="bullet"/>
      <w:lvlText w:val="•"/>
      <w:lvlJc w:val="left"/>
      <w:pPr>
        <w:ind w:left="8380" w:hanging="295"/>
      </w:pPr>
      <w:rPr>
        <w:rFonts w:hint="default"/>
        <w:lang w:val="ro-RO" w:eastAsia="en-US" w:bidi="ar-SA"/>
      </w:rPr>
    </w:lvl>
  </w:abstractNum>
  <w:abstractNum w:abstractNumId="12" w15:restartNumberingAfterBreak="0">
    <w:nsid w:val="40C80972"/>
    <w:multiLevelType w:val="hybridMultilevel"/>
    <w:tmpl w:val="197E6A14"/>
    <w:lvl w:ilvl="0" w:tplc="EB721D20">
      <w:start w:val="1"/>
      <w:numFmt w:val="decimal"/>
      <w:lvlText w:val="%1)"/>
      <w:lvlJc w:val="left"/>
      <w:pPr>
        <w:ind w:left="110" w:hanging="316"/>
      </w:pPr>
      <w:rPr>
        <w:rFonts w:ascii="DejaVu Serif Condensed" w:eastAsia="DejaVu Serif Condensed" w:hAnsi="DejaVu Serif Condensed" w:cs="DejaVu Serif Condensed" w:hint="default"/>
        <w:color w:val="333333"/>
        <w:spacing w:val="-22"/>
        <w:w w:val="100"/>
        <w:sz w:val="22"/>
        <w:szCs w:val="22"/>
        <w:lang w:val="ro-RO" w:eastAsia="en-US" w:bidi="ar-SA"/>
      </w:rPr>
    </w:lvl>
    <w:lvl w:ilvl="1" w:tplc="BE7E853C">
      <w:numFmt w:val="bullet"/>
      <w:lvlText w:val="•"/>
      <w:lvlJc w:val="left"/>
      <w:pPr>
        <w:ind w:left="1152" w:hanging="316"/>
      </w:pPr>
      <w:rPr>
        <w:rFonts w:hint="default"/>
        <w:lang w:val="ro-RO" w:eastAsia="en-US" w:bidi="ar-SA"/>
      </w:rPr>
    </w:lvl>
    <w:lvl w:ilvl="2" w:tplc="B25E4690">
      <w:numFmt w:val="bullet"/>
      <w:lvlText w:val="•"/>
      <w:lvlJc w:val="left"/>
      <w:pPr>
        <w:ind w:left="2185" w:hanging="316"/>
      </w:pPr>
      <w:rPr>
        <w:rFonts w:hint="default"/>
        <w:lang w:val="ro-RO" w:eastAsia="en-US" w:bidi="ar-SA"/>
      </w:rPr>
    </w:lvl>
    <w:lvl w:ilvl="3" w:tplc="86281CB8">
      <w:numFmt w:val="bullet"/>
      <w:lvlText w:val="•"/>
      <w:lvlJc w:val="left"/>
      <w:pPr>
        <w:ind w:left="3217" w:hanging="316"/>
      </w:pPr>
      <w:rPr>
        <w:rFonts w:hint="default"/>
        <w:lang w:val="ro-RO" w:eastAsia="en-US" w:bidi="ar-SA"/>
      </w:rPr>
    </w:lvl>
    <w:lvl w:ilvl="4" w:tplc="02828A98">
      <w:numFmt w:val="bullet"/>
      <w:lvlText w:val="•"/>
      <w:lvlJc w:val="left"/>
      <w:pPr>
        <w:ind w:left="4250" w:hanging="316"/>
      </w:pPr>
      <w:rPr>
        <w:rFonts w:hint="default"/>
        <w:lang w:val="ro-RO" w:eastAsia="en-US" w:bidi="ar-SA"/>
      </w:rPr>
    </w:lvl>
    <w:lvl w:ilvl="5" w:tplc="4BF0A9BA">
      <w:numFmt w:val="bullet"/>
      <w:lvlText w:val="•"/>
      <w:lvlJc w:val="left"/>
      <w:pPr>
        <w:ind w:left="5282" w:hanging="316"/>
      </w:pPr>
      <w:rPr>
        <w:rFonts w:hint="default"/>
        <w:lang w:val="ro-RO" w:eastAsia="en-US" w:bidi="ar-SA"/>
      </w:rPr>
    </w:lvl>
    <w:lvl w:ilvl="6" w:tplc="BD20023E">
      <w:numFmt w:val="bullet"/>
      <w:lvlText w:val="•"/>
      <w:lvlJc w:val="left"/>
      <w:pPr>
        <w:ind w:left="6315" w:hanging="316"/>
      </w:pPr>
      <w:rPr>
        <w:rFonts w:hint="default"/>
        <w:lang w:val="ro-RO" w:eastAsia="en-US" w:bidi="ar-SA"/>
      </w:rPr>
    </w:lvl>
    <w:lvl w:ilvl="7" w:tplc="4A32C920">
      <w:numFmt w:val="bullet"/>
      <w:lvlText w:val="•"/>
      <w:lvlJc w:val="left"/>
      <w:pPr>
        <w:ind w:left="7347" w:hanging="316"/>
      </w:pPr>
      <w:rPr>
        <w:rFonts w:hint="default"/>
        <w:lang w:val="ro-RO" w:eastAsia="en-US" w:bidi="ar-SA"/>
      </w:rPr>
    </w:lvl>
    <w:lvl w:ilvl="8" w:tplc="61A210E4">
      <w:numFmt w:val="bullet"/>
      <w:lvlText w:val="•"/>
      <w:lvlJc w:val="left"/>
      <w:pPr>
        <w:ind w:left="8380" w:hanging="316"/>
      </w:pPr>
      <w:rPr>
        <w:rFonts w:hint="default"/>
        <w:lang w:val="ro-RO" w:eastAsia="en-US" w:bidi="ar-SA"/>
      </w:rPr>
    </w:lvl>
  </w:abstractNum>
  <w:abstractNum w:abstractNumId="13" w15:restartNumberingAfterBreak="0">
    <w:nsid w:val="41FA46C6"/>
    <w:multiLevelType w:val="hybridMultilevel"/>
    <w:tmpl w:val="0B2026E8"/>
    <w:lvl w:ilvl="0" w:tplc="82FC878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469F1"/>
    <w:multiLevelType w:val="hybridMultilevel"/>
    <w:tmpl w:val="7428BA84"/>
    <w:lvl w:ilvl="0" w:tplc="A6A48BBE">
      <w:start w:val="1"/>
      <w:numFmt w:val="decimal"/>
      <w:lvlText w:val="%1)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5" w15:restartNumberingAfterBreak="0">
    <w:nsid w:val="44EB3E76"/>
    <w:multiLevelType w:val="hybridMultilevel"/>
    <w:tmpl w:val="82789A22"/>
    <w:lvl w:ilvl="0" w:tplc="56BCC62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FA26F0"/>
    <w:multiLevelType w:val="hybridMultilevel"/>
    <w:tmpl w:val="EA1CC95A"/>
    <w:lvl w:ilvl="0" w:tplc="3F94690E">
      <w:start w:val="1"/>
      <w:numFmt w:val="decimal"/>
      <w:lvlText w:val="%1)"/>
      <w:lvlJc w:val="left"/>
      <w:pPr>
        <w:ind w:left="110" w:hanging="269"/>
      </w:pPr>
      <w:rPr>
        <w:rFonts w:ascii="DejaVu Serif Condensed" w:eastAsia="DejaVu Serif Condensed" w:hAnsi="DejaVu Serif Condensed" w:cs="DejaVu Serif Condensed" w:hint="default"/>
        <w:color w:val="333333"/>
        <w:w w:val="100"/>
        <w:sz w:val="22"/>
        <w:szCs w:val="22"/>
        <w:lang w:val="ro-RO" w:eastAsia="en-US" w:bidi="ar-SA"/>
      </w:rPr>
    </w:lvl>
    <w:lvl w:ilvl="1" w:tplc="B12EE72C">
      <w:numFmt w:val="bullet"/>
      <w:lvlText w:val="•"/>
      <w:lvlJc w:val="left"/>
      <w:pPr>
        <w:ind w:left="1152" w:hanging="269"/>
      </w:pPr>
      <w:rPr>
        <w:rFonts w:hint="default"/>
        <w:lang w:val="ro-RO" w:eastAsia="en-US" w:bidi="ar-SA"/>
      </w:rPr>
    </w:lvl>
    <w:lvl w:ilvl="2" w:tplc="24AA1B7A">
      <w:numFmt w:val="bullet"/>
      <w:lvlText w:val="•"/>
      <w:lvlJc w:val="left"/>
      <w:pPr>
        <w:ind w:left="2185" w:hanging="269"/>
      </w:pPr>
      <w:rPr>
        <w:rFonts w:hint="default"/>
        <w:lang w:val="ro-RO" w:eastAsia="en-US" w:bidi="ar-SA"/>
      </w:rPr>
    </w:lvl>
    <w:lvl w:ilvl="3" w:tplc="95460AEC">
      <w:numFmt w:val="bullet"/>
      <w:lvlText w:val="•"/>
      <w:lvlJc w:val="left"/>
      <w:pPr>
        <w:ind w:left="3217" w:hanging="269"/>
      </w:pPr>
      <w:rPr>
        <w:rFonts w:hint="default"/>
        <w:lang w:val="ro-RO" w:eastAsia="en-US" w:bidi="ar-SA"/>
      </w:rPr>
    </w:lvl>
    <w:lvl w:ilvl="4" w:tplc="7214091A">
      <w:numFmt w:val="bullet"/>
      <w:lvlText w:val="•"/>
      <w:lvlJc w:val="left"/>
      <w:pPr>
        <w:ind w:left="4250" w:hanging="269"/>
      </w:pPr>
      <w:rPr>
        <w:rFonts w:hint="default"/>
        <w:lang w:val="ro-RO" w:eastAsia="en-US" w:bidi="ar-SA"/>
      </w:rPr>
    </w:lvl>
    <w:lvl w:ilvl="5" w:tplc="709C8A58">
      <w:numFmt w:val="bullet"/>
      <w:lvlText w:val="•"/>
      <w:lvlJc w:val="left"/>
      <w:pPr>
        <w:ind w:left="5282" w:hanging="269"/>
      </w:pPr>
      <w:rPr>
        <w:rFonts w:hint="default"/>
        <w:lang w:val="ro-RO" w:eastAsia="en-US" w:bidi="ar-SA"/>
      </w:rPr>
    </w:lvl>
    <w:lvl w:ilvl="6" w:tplc="ED7073C4">
      <w:numFmt w:val="bullet"/>
      <w:lvlText w:val="•"/>
      <w:lvlJc w:val="left"/>
      <w:pPr>
        <w:ind w:left="6315" w:hanging="269"/>
      </w:pPr>
      <w:rPr>
        <w:rFonts w:hint="default"/>
        <w:lang w:val="ro-RO" w:eastAsia="en-US" w:bidi="ar-SA"/>
      </w:rPr>
    </w:lvl>
    <w:lvl w:ilvl="7" w:tplc="C6227CDC">
      <w:numFmt w:val="bullet"/>
      <w:lvlText w:val="•"/>
      <w:lvlJc w:val="left"/>
      <w:pPr>
        <w:ind w:left="7347" w:hanging="269"/>
      </w:pPr>
      <w:rPr>
        <w:rFonts w:hint="default"/>
        <w:lang w:val="ro-RO" w:eastAsia="en-US" w:bidi="ar-SA"/>
      </w:rPr>
    </w:lvl>
    <w:lvl w:ilvl="8" w:tplc="8CFAFD3E">
      <w:numFmt w:val="bullet"/>
      <w:lvlText w:val="•"/>
      <w:lvlJc w:val="left"/>
      <w:pPr>
        <w:ind w:left="8380" w:hanging="269"/>
      </w:pPr>
      <w:rPr>
        <w:rFonts w:hint="default"/>
        <w:lang w:val="ro-RO" w:eastAsia="en-US" w:bidi="ar-SA"/>
      </w:rPr>
    </w:lvl>
  </w:abstractNum>
  <w:abstractNum w:abstractNumId="17" w15:restartNumberingAfterBreak="0">
    <w:nsid w:val="4D1866D9"/>
    <w:multiLevelType w:val="hybridMultilevel"/>
    <w:tmpl w:val="A3AC70B4"/>
    <w:lvl w:ilvl="0" w:tplc="0EA4FC0A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8" w15:restartNumberingAfterBreak="0">
    <w:nsid w:val="573B3F52"/>
    <w:multiLevelType w:val="hybridMultilevel"/>
    <w:tmpl w:val="03484C18"/>
    <w:lvl w:ilvl="0" w:tplc="56D80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1F14DF"/>
    <w:multiLevelType w:val="hybridMultilevel"/>
    <w:tmpl w:val="4C105A96"/>
    <w:lvl w:ilvl="0" w:tplc="B5609158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60D64A42"/>
    <w:multiLevelType w:val="hybridMultilevel"/>
    <w:tmpl w:val="1F7AE5DA"/>
    <w:lvl w:ilvl="0" w:tplc="82C8B6B8">
      <w:start w:val="1"/>
      <w:numFmt w:val="decimal"/>
      <w:lvlText w:val="%1)"/>
      <w:lvlJc w:val="left"/>
      <w:pPr>
        <w:ind w:left="110" w:hanging="288"/>
      </w:pPr>
      <w:rPr>
        <w:rFonts w:ascii="DejaVu Serif Condensed" w:eastAsia="DejaVu Serif Condensed" w:hAnsi="DejaVu Serif Condensed" w:cs="DejaVu Serif Condensed" w:hint="default"/>
        <w:color w:val="333333"/>
        <w:spacing w:val="0"/>
        <w:w w:val="100"/>
        <w:sz w:val="22"/>
        <w:szCs w:val="22"/>
        <w:lang w:val="ro-RO" w:eastAsia="en-US" w:bidi="ar-SA"/>
      </w:rPr>
    </w:lvl>
    <w:lvl w:ilvl="1" w:tplc="286C0E86">
      <w:numFmt w:val="bullet"/>
      <w:lvlText w:val="•"/>
      <w:lvlJc w:val="left"/>
      <w:pPr>
        <w:ind w:left="1152" w:hanging="288"/>
      </w:pPr>
      <w:rPr>
        <w:rFonts w:hint="default"/>
        <w:lang w:val="ro-RO" w:eastAsia="en-US" w:bidi="ar-SA"/>
      </w:rPr>
    </w:lvl>
    <w:lvl w:ilvl="2" w:tplc="A7B41336">
      <w:numFmt w:val="bullet"/>
      <w:lvlText w:val="•"/>
      <w:lvlJc w:val="left"/>
      <w:pPr>
        <w:ind w:left="2185" w:hanging="288"/>
      </w:pPr>
      <w:rPr>
        <w:rFonts w:hint="default"/>
        <w:lang w:val="ro-RO" w:eastAsia="en-US" w:bidi="ar-SA"/>
      </w:rPr>
    </w:lvl>
    <w:lvl w:ilvl="3" w:tplc="3E6AF842">
      <w:numFmt w:val="bullet"/>
      <w:lvlText w:val="•"/>
      <w:lvlJc w:val="left"/>
      <w:pPr>
        <w:ind w:left="3217" w:hanging="288"/>
      </w:pPr>
      <w:rPr>
        <w:rFonts w:hint="default"/>
        <w:lang w:val="ro-RO" w:eastAsia="en-US" w:bidi="ar-SA"/>
      </w:rPr>
    </w:lvl>
    <w:lvl w:ilvl="4" w:tplc="B92A0534">
      <w:numFmt w:val="bullet"/>
      <w:lvlText w:val="•"/>
      <w:lvlJc w:val="left"/>
      <w:pPr>
        <w:ind w:left="4250" w:hanging="288"/>
      </w:pPr>
      <w:rPr>
        <w:rFonts w:hint="default"/>
        <w:lang w:val="ro-RO" w:eastAsia="en-US" w:bidi="ar-SA"/>
      </w:rPr>
    </w:lvl>
    <w:lvl w:ilvl="5" w:tplc="FA94CBD8">
      <w:numFmt w:val="bullet"/>
      <w:lvlText w:val="•"/>
      <w:lvlJc w:val="left"/>
      <w:pPr>
        <w:ind w:left="5282" w:hanging="288"/>
      </w:pPr>
      <w:rPr>
        <w:rFonts w:hint="default"/>
        <w:lang w:val="ro-RO" w:eastAsia="en-US" w:bidi="ar-SA"/>
      </w:rPr>
    </w:lvl>
    <w:lvl w:ilvl="6" w:tplc="B8B4670C">
      <w:numFmt w:val="bullet"/>
      <w:lvlText w:val="•"/>
      <w:lvlJc w:val="left"/>
      <w:pPr>
        <w:ind w:left="6315" w:hanging="288"/>
      </w:pPr>
      <w:rPr>
        <w:rFonts w:hint="default"/>
        <w:lang w:val="ro-RO" w:eastAsia="en-US" w:bidi="ar-SA"/>
      </w:rPr>
    </w:lvl>
    <w:lvl w:ilvl="7" w:tplc="90488E12">
      <w:numFmt w:val="bullet"/>
      <w:lvlText w:val="•"/>
      <w:lvlJc w:val="left"/>
      <w:pPr>
        <w:ind w:left="7347" w:hanging="288"/>
      </w:pPr>
      <w:rPr>
        <w:rFonts w:hint="default"/>
        <w:lang w:val="ro-RO" w:eastAsia="en-US" w:bidi="ar-SA"/>
      </w:rPr>
    </w:lvl>
    <w:lvl w:ilvl="8" w:tplc="DB8C4BCE">
      <w:numFmt w:val="bullet"/>
      <w:lvlText w:val="•"/>
      <w:lvlJc w:val="left"/>
      <w:pPr>
        <w:ind w:left="8380" w:hanging="288"/>
      </w:pPr>
      <w:rPr>
        <w:rFonts w:hint="default"/>
        <w:lang w:val="ro-RO" w:eastAsia="en-US" w:bidi="ar-SA"/>
      </w:rPr>
    </w:lvl>
  </w:abstractNum>
  <w:abstractNum w:abstractNumId="21" w15:restartNumberingAfterBreak="0">
    <w:nsid w:val="65373C1B"/>
    <w:multiLevelType w:val="hybridMultilevel"/>
    <w:tmpl w:val="1910C05C"/>
    <w:lvl w:ilvl="0" w:tplc="0B9A5162">
      <w:start w:val="1"/>
      <w:numFmt w:val="decimal"/>
      <w:lvlText w:val="%1."/>
      <w:lvlJc w:val="left"/>
      <w:pPr>
        <w:ind w:left="53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2" w15:restartNumberingAfterBreak="0">
    <w:nsid w:val="65413413"/>
    <w:multiLevelType w:val="hybridMultilevel"/>
    <w:tmpl w:val="219E3022"/>
    <w:lvl w:ilvl="0" w:tplc="DF88EAEE">
      <w:start w:val="1"/>
      <w:numFmt w:val="lowerLetter"/>
      <w:lvlText w:val="%1)"/>
      <w:lvlJc w:val="left"/>
      <w:pPr>
        <w:ind w:left="916" w:hanging="266"/>
      </w:pPr>
      <w:rPr>
        <w:rFonts w:hint="default"/>
        <w:color w:val="333333"/>
        <w:spacing w:val="-1"/>
        <w:w w:val="100"/>
        <w:sz w:val="28"/>
        <w:szCs w:val="28"/>
        <w:lang w:val="ro-RO" w:eastAsia="en-US" w:bidi="ar-SA"/>
      </w:rPr>
    </w:lvl>
    <w:lvl w:ilvl="1" w:tplc="022C9F84">
      <w:numFmt w:val="bullet"/>
      <w:lvlText w:val="•"/>
      <w:lvlJc w:val="left"/>
      <w:pPr>
        <w:ind w:left="1872" w:hanging="266"/>
      </w:pPr>
      <w:rPr>
        <w:rFonts w:hint="default"/>
        <w:lang w:val="ro-RO" w:eastAsia="en-US" w:bidi="ar-SA"/>
      </w:rPr>
    </w:lvl>
    <w:lvl w:ilvl="2" w:tplc="108E65D0">
      <w:numFmt w:val="bullet"/>
      <w:lvlText w:val="•"/>
      <w:lvlJc w:val="left"/>
      <w:pPr>
        <w:ind w:left="2825" w:hanging="266"/>
      </w:pPr>
      <w:rPr>
        <w:rFonts w:hint="default"/>
        <w:lang w:val="ro-RO" w:eastAsia="en-US" w:bidi="ar-SA"/>
      </w:rPr>
    </w:lvl>
    <w:lvl w:ilvl="3" w:tplc="4D16B878">
      <w:numFmt w:val="bullet"/>
      <w:lvlText w:val="•"/>
      <w:lvlJc w:val="left"/>
      <w:pPr>
        <w:ind w:left="3777" w:hanging="266"/>
      </w:pPr>
      <w:rPr>
        <w:rFonts w:hint="default"/>
        <w:lang w:val="ro-RO" w:eastAsia="en-US" w:bidi="ar-SA"/>
      </w:rPr>
    </w:lvl>
    <w:lvl w:ilvl="4" w:tplc="4266C92C">
      <w:numFmt w:val="bullet"/>
      <w:lvlText w:val="•"/>
      <w:lvlJc w:val="left"/>
      <w:pPr>
        <w:ind w:left="4730" w:hanging="266"/>
      </w:pPr>
      <w:rPr>
        <w:rFonts w:hint="default"/>
        <w:lang w:val="ro-RO" w:eastAsia="en-US" w:bidi="ar-SA"/>
      </w:rPr>
    </w:lvl>
    <w:lvl w:ilvl="5" w:tplc="0F9AE20E">
      <w:numFmt w:val="bullet"/>
      <w:lvlText w:val="•"/>
      <w:lvlJc w:val="left"/>
      <w:pPr>
        <w:ind w:left="5682" w:hanging="266"/>
      </w:pPr>
      <w:rPr>
        <w:rFonts w:hint="default"/>
        <w:lang w:val="ro-RO" w:eastAsia="en-US" w:bidi="ar-SA"/>
      </w:rPr>
    </w:lvl>
    <w:lvl w:ilvl="6" w:tplc="C6D2F022">
      <w:numFmt w:val="bullet"/>
      <w:lvlText w:val="•"/>
      <w:lvlJc w:val="left"/>
      <w:pPr>
        <w:ind w:left="6635" w:hanging="266"/>
      </w:pPr>
      <w:rPr>
        <w:rFonts w:hint="default"/>
        <w:lang w:val="ro-RO" w:eastAsia="en-US" w:bidi="ar-SA"/>
      </w:rPr>
    </w:lvl>
    <w:lvl w:ilvl="7" w:tplc="EBCC9728">
      <w:numFmt w:val="bullet"/>
      <w:lvlText w:val="•"/>
      <w:lvlJc w:val="left"/>
      <w:pPr>
        <w:ind w:left="7587" w:hanging="266"/>
      </w:pPr>
      <w:rPr>
        <w:rFonts w:hint="default"/>
        <w:lang w:val="ro-RO" w:eastAsia="en-US" w:bidi="ar-SA"/>
      </w:rPr>
    </w:lvl>
    <w:lvl w:ilvl="8" w:tplc="57ACF412">
      <w:numFmt w:val="bullet"/>
      <w:lvlText w:val="•"/>
      <w:lvlJc w:val="left"/>
      <w:pPr>
        <w:ind w:left="8540" w:hanging="266"/>
      </w:pPr>
      <w:rPr>
        <w:rFonts w:hint="default"/>
        <w:lang w:val="ro-RO" w:eastAsia="en-US" w:bidi="ar-SA"/>
      </w:rPr>
    </w:lvl>
  </w:abstractNum>
  <w:abstractNum w:abstractNumId="23" w15:restartNumberingAfterBreak="0">
    <w:nsid w:val="65FF3E06"/>
    <w:multiLevelType w:val="hybridMultilevel"/>
    <w:tmpl w:val="D8304D1E"/>
    <w:lvl w:ilvl="0" w:tplc="576EB14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4" w15:restartNumberingAfterBreak="0">
    <w:nsid w:val="72D46D0A"/>
    <w:multiLevelType w:val="hybridMultilevel"/>
    <w:tmpl w:val="D9EEFE6E"/>
    <w:lvl w:ilvl="0" w:tplc="5650B506">
      <w:start w:val="1"/>
      <w:numFmt w:val="decimal"/>
      <w:lvlText w:val="%1)"/>
      <w:lvlJc w:val="left"/>
      <w:pPr>
        <w:ind w:left="110" w:hanging="277"/>
      </w:pPr>
      <w:rPr>
        <w:rFonts w:ascii="DejaVu Serif Condensed" w:eastAsia="DejaVu Serif Condensed" w:hAnsi="DejaVu Serif Condensed" w:cs="DejaVu Serif Condensed" w:hint="default"/>
        <w:color w:val="333333"/>
        <w:spacing w:val="0"/>
        <w:w w:val="100"/>
        <w:sz w:val="22"/>
        <w:szCs w:val="22"/>
        <w:lang w:val="ro-RO" w:eastAsia="en-US" w:bidi="ar-SA"/>
      </w:rPr>
    </w:lvl>
    <w:lvl w:ilvl="1" w:tplc="248ECC4E">
      <w:numFmt w:val="bullet"/>
      <w:lvlText w:val="•"/>
      <w:lvlJc w:val="left"/>
      <w:pPr>
        <w:ind w:left="1152" w:hanging="277"/>
      </w:pPr>
      <w:rPr>
        <w:rFonts w:hint="default"/>
        <w:lang w:val="ro-RO" w:eastAsia="en-US" w:bidi="ar-SA"/>
      </w:rPr>
    </w:lvl>
    <w:lvl w:ilvl="2" w:tplc="6EE8190A">
      <w:numFmt w:val="bullet"/>
      <w:lvlText w:val="•"/>
      <w:lvlJc w:val="left"/>
      <w:pPr>
        <w:ind w:left="2185" w:hanging="277"/>
      </w:pPr>
      <w:rPr>
        <w:rFonts w:hint="default"/>
        <w:lang w:val="ro-RO" w:eastAsia="en-US" w:bidi="ar-SA"/>
      </w:rPr>
    </w:lvl>
    <w:lvl w:ilvl="3" w:tplc="D2BADAAC">
      <w:numFmt w:val="bullet"/>
      <w:lvlText w:val="•"/>
      <w:lvlJc w:val="left"/>
      <w:pPr>
        <w:ind w:left="3217" w:hanging="277"/>
      </w:pPr>
      <w:rPr>
        <w:rFonts w:hint="default"/>
        <w:lang w:val="ro-RO" w:eastAsia="en-US" w:bidi="ar-SA"/>
      </w:rPr>
    </w:lvl>
    <w:lvl w:ilvl="4" w:tplc="7D6C0956">
      <w:numFmt w:val="bullet"/>
      <w:lvlText w:val="•"/>
      <w:lvlJc w:val="left"/>
      <w:pPr>
        <w:ind w:left="4250" w:hanging="277"/>
      </w:pPr>
      <w:rPr>
        <w:rFonts w:hint="default"/>
        <w:lang w:val="ro-RO" w:eastAsia="en-US" w:bidi="ar-SA"/>
      </w:rPr>
    </w:lvl>
    <w:lvl w:ilvl="5" w:tplc="A2CE309E">
      <w:numFmt w:val="bullet"/>
      <w:lvlText w:val="•"/>
      <w:lvlJc w:val="left"/>
      <w:pPr>
        <w:ind w:left="5282" w:hanging="277"/>
      </w:pPr>
      <w:rPr>
        <w:rFonts w:hint="default"/>
        <w:lang w:val="ro-RO" w:eastAsia="en-US" w:bidi="ar-SA"/>
      </w:rPr>
    </w:lvl>
    <w:lvl w:ilvl="6" w:tplc="6F6028D2">
      <w:numFmt w:val="bullet"/>
      <w:lvlText w:val="•"/>
      <w:lvlJc w:val="left"/>
      <w:pPr>
        <w:ind w:left="6315" w:hanging="277"/>
      </w:pPr>
      <w:rPr>
        <w:rFonts w:hint="default"/>
        <w:lang w:val="ro-RO" w:eastAsia="en-US" w:bidi="ar-SA"/>
      </w:rPr>
    </w:lvl>
    <w:lvl w:ilvl="7" w:tplc="714AB8D4">
      <w:numFmt w:val="bullet"/>
      <w:lvlText w:val="•"/>
      <w:lvlJc w:val="left"/>
      <w:pPr>
        <w:ind w:left="7347" w:hanging="277"/>
      </w:pPr>
      <w:rPr>
        <w:rFonts w:hint="default"/>
        <w:lang w:val="ro-RO" w:eastAsia="en-US" w:bidi="ar-SA"/>
      </w:rPr>
    </w:lvl>
    <w:lvl w:ilvl="8" w:tplc="12743D78">
      <w:numFmt w:val="bullet"/>
      <w:lvlText w:val="•"/>
      <w:lvlJc w:val="left"/>
      <w:pPr>
        <w:ind w:left="8380" w:hanging="277"/>
      </w:pPr>
      <w:rPr>
        <w:rFonts w:hint="default"/>
        <w:lang w:val="ro-RO" w:eastAsia="en-US" w:bidi="ar-SA"/>
      </w:rPr>
    </w:lvl>
  </w:abstractNum>
  <w:abstractNum w:abstractNumId="25" w15:restartNumberingAfterBreak="0">
    <w:nsid w:val="76FD127D"/>
    <w:multiLevelType w:val="hybridMultilevel"/>
    <w:tmpl w:val="94228076"/>
    <w:lvl w:ilvl="0" w:tplc="ACC4647E">
      <w:start w:val="1"/>
      <w:numFmt w:val="upperRoman"/>
      <w:lvlText w:val="%1."/>
      <w:lvlJc w:val="left"/>
      <w:pPr>
        <w:ind w:left="71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E5655"/>
    <w:multiLevelType w:val="hybridMultilevel"/>
    <w:tmpl w:val="85488B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B275323"/>
    <w:multiLevelType w:val="hybridMultilevel"/>
    <w:tmpl w:val="449ED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E1C15"/>
    <w:multiLevelType w:val="hybridMultilevel"/>
    <w:tmpl w:val="055AC5D0"/>
    <w:lvl w:ilvl="0" w:tplc="AE940ACE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9" w15:restartNumberingAfterBreak="0">
    <w:nsid w:val="7D1900B0"/>
    <w:multiLevelType w:val="hybridMultilevel"/>
    <w:tmpl w:val="1EBEA81A"/>
    <w:lvl w:ilvl="0" w:tplc="6D303188">
      <w:start w:val="1"/>
      <w:numFmt w:val="lowerLetter"/>
      <w:lvlText w:val="%1)"/>
      <w:lvlJc w:val="left"/>
      <w:pPr>
        <w:ind w:left="916" w:hanging="266"/>
      </w:pPr>
      <w:rPr>
        <w:rFonts w:hint="default"/>
        <w:color w:val="333333"/>
        <w:spacing w:val="-1"/>
        <w:w w:val="100"/>
        <w:sz w:val="28"/>
        <w:szCs w:val="28"/>
        <w:lang w:val="ro-RO" w:eastAsia="en-US" w:bidi="ar-SA"/>
      </w:rPr>
    </w:lvl>
    <w:lvl w:ilvl="1" w:tplc="022C9F84">
      <w:numFmt w:val="bullet"/>
      <w:lvlText w:val="•"/>
      <w:lvlJc w:val="left"/>
      <w:pPr>
        <w:ind w:left="1872" w:hanging="266"/>
      </w:pPr>
      <w:rPr>
        <w:rFonts w:hint="default"/>
        <w:lang w:val="ro-RO" w:eastAsia="en-US" w:bidi="ar-SA"/>
      </w:rPr>
    </w:lvl>
    <w:lvl w:ilvl="2" w:tplc="108E65D0">
      <w:numFmt w:val="bullet"/>
      <w:lvlText w:val="•"/>
      <w:lvlJc w:val="left"/>
      <w:pPr>
        <w:ind w:left="2825" w:hanging="266"/>
      </w:pPr>
      <w:rPr>
        <w:rFonts w:hint="default"/>
        <w:lang w:val="ro-RO" w:eastAsia="en-US" w:bidi="ar-SA"/>
      </w:rPr>
    </w:lvl>
    <w:lvl w:ilvl="3" w:tplc="4D16B878">
      <w:numFmt w:val="bullet"/>
      <w:lvlText w:val="•"/>
      <w:lvlJc w:val="left"/>
      <w:pPr>
        <w:ind w:left="3777" w:hanging="266"/>
      </w:pPr>
      <w:rPr>
        <w:rFonts w:hint="default"/>
        <w:lang w:val="ro-RO" w:eastAsia="en-US" w:bidi="ar-SA"/>
      </w:rPr>
    </w:lvl>
    <w:lvl w:ilvl="4" w:tplc="4266C92C">
      <w:numFmt w:val="bullet"/>
      <w:lvlText w:val="•"/>
      <w:lvlJc w:val="left"/>
      <w:pPr>
        <w:ind w:left="4730" w:hanging="266"/>
      </w:pPr>
      <w:rPr>
        <w:rFonts w:hint="default"/>
        <w:lang w:val="ro-RO" w:eastAsia="en-US" w:bidi="ar-SA"/>
      </w:rPr>
    </w:lvl>
    <w:lvl w:ilvl="5" w:tplc="0F9AE20E">
      <w:numFmt w:val="bullet"/>
      <w:lvlText w:val="•"/>
      <w:lvlJc w:val="left"/>
      <w:pPr>
        <w:ind w:left="5682" w:hanging="266"/>
      </w:pPr>
      <w:rPr>
        <w:rFonts w:hint="default"/>
        <w:lang w:val="ro-RO" w:eastAsia="en-US" w:bidi="ar-SA"/>
      </w:rPr>
    </w:lvl>
    <w:lvl w:ilvl="6" w:tplc="C6D2F022">
      <w:numFmt w:val="bullet"/>
      <w:lvlText w:val="•"/>
      <w:lvlJc w:val="left"/>
      <w:pPr>
        <w:ind w:left="6635" w:hanging="266"/>
      </w:pPr>
      <w:rPr>
        <w:rFonts w:hint="default"/>
        <w:lang w:val="ro-RO" w:eastAsia="en-US" w:bidi="ar-SA"/>
      </w:rPr>
    </w:lvl>
    <w:lvl w:ilvl="7" w:tplc="EBCC9728">
      <w:numFmt w:val="bullet"/>
      <w:lvlText w:val="•"/>
      <w:lvlJc w:val="left"/>
      <w:pPr>
        <w:ind w:left="7587" w:hanging="266"/>
      </w:pPr>
      <w:rPr>
        <w:rFonts w:hint="default"/>
        <w:lang w:val="ro-RO" w:eastAsia="en-US" w:bidi="ar-SA"/>
      </w:rPr>
    </w:lvl>
    <w:lvl w:ilvl="8" w:tplc="57ACF412">
      <w:numFmt w:val="bullet"/>
      <w:lvlText w:val="•"/>
      <w:lvlJc w:val="left"/>
      <w:pPr>
        <w:ind w:left="8540" w:hanging="266"/>
      </w:pPr>
      <w:rPr>
        <w:rFonts w:hint="default"/>
        <w:lang w:val="ro-RO" w:eastAsia="en-US" w:bidi="ar-SA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8"/>
  </w:num>
  <w:num w:numId="5">
    <w:abstractNumId w:val="28"/>
  </w:num>
  <w:num w:numId="6">
    <w:abstractNumId w:val="6"/>
  </w:num>
  <w:num w:numId="7">
    <w:abstractNumId w:val="15"/>
  </w:num>
  <w:num w:numId="8">
    <w:abstractNumId w:val="16"/>
  </w:num>
  <w:num w:numId="9">
    <w:abstractNumId w:val="24"/>
  </w:num>
  <w:num w:numId="10">
    <w:abstractNumId w:val="1"/>
  </w:num>
  <w:num w:numId="11">
    <w:abstractNumId w:val="2"/>
  </w:num>
  <w:num w:numId="12">
    <w:abstractNumId w:val="20"/>
  </w:num>
  <w:num w:numId="13">
    <w:abstractNumId w:val="11"/>
  </w:num>
  <w:num w:numId="14">
    <w:abstractNumId w:val="12"/>
  </w:num>
  <w:num w:numId="15">
    <w:abstractNumId w:val="10"/>
  </w:num>
  <w:num w:numId="16">
    <w:abstractNumId w:val="23"/>
  </w:num>
  <w:num w:numId="17">
    <w:abstractNumId w:val="27"/>
  </w:num>
  <w:num w:numId="18">
    <w:abstractNumId w:val="21"/>
  </w:num>
  <w:num w:numId="19">
    <w:abstractNumId w:val="17"/>
  </w:num>
  <w:num w:numId="20">
    <w:abstractNumId w:val="14"/>
  </w:num>
  <w:num w:numId="21">
    <w:abstractNumId w:val="19"/>
  </w:num>
  <w:num w:numId="22">
    <w:abstractNumId w:val="7"/>
  </w:num>
  <w:num w:numId="23">
    <w:abstractNumId w:val="4"/>
  </w:num>
  <w:num w:numId="24">
    <w:abstractNumId w:val="25"/>
  </w:num>
  <w:num w:numId="25">
    <w:abstractNumId w:val="9"/>
  </w:num>
  <w:num w:numId="26">
    <w:abstractNumId w:val="22"/>
  </w:num>
  <w:num w:numId="27">
    <w:abstractNumId w:val="5"/>
  </w:num>
  <w:num w:numId="28">
    <w:abstractNumId w:val="13"/>
  </w:num>
  <w:num w:numId="29">
    <w:abstractNumId w:val="26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46"/>
    <w:rsid w:val="0001023C"/>
    <w:rsid w:val="000118E6"/>
    <w:rsid w:val="0002287F"/>
    <w:rsid w:val="00052C9F"/>
    <w:rsid w:val="00057131"/>
    <w:rsid w:val="000613CC"/>
    <w:rsid w:val="00074473"/>
    <w:rsid w:val="00075D09"/>
    <w:rsid w:val="000778CD"/>
    <w:rsid w:val="00082448"/>
    <w:rsid w:val="000842D0"/>
    <w:rsid w:val="00084AC0"/>
    <w:rsid w:val="00097B1F"/>
    <w:rsid w:val="000C18B5"/>
    <w:rsid w:val="000C3B14"/>
    <w:rsid w:val="000C44E2"/>
    <w:rsid w:val="000D7DAC"/>
    <w:rsid w:val="000E1F3F"/>
    <w:rsid w:val="000E387C"/>
    <w:rsid w:val="00100E1F"/>
    <w:rsid w:val="001106F3"/>
    <w:rsid w:val="001223BB"/>
    <w:rsid w:val="00134990"/>
    <w:rsid w:val="00161F9E"/>
    <w:rsid w:val="00164145"/>
    <w:rsid w:val="00182E85"/>
    <w:rsid w:val="00185110"/>
    <w:rsid w:val="00192EDB"/>
    <w:rsid w:val="0019448C"/>
    <w:rsid w:val="001A10B5"/>
    <w:rsid w:val="001B65BC"/>
    <w:rsid w:val="001C0391"/>
    <w:rsid w:val="001D42D2"/>
    <w:rsid w:val="001E7975"/>
    <w:rsid w:val="001F2BA8"/>
    <w:rsid w:val="001F387E"/>
    <w:rsid w:val="00201A8D"/>
    <w:rsid w:val="00215536"/>
    <w:rsid w:val="002216A5"/>
    <w:rsid w:val="002221C6"/>
    <w:rsid w:val="00241E03"/>
    <w:rsid w:val="00250D07"/>
    <w:rsid w:val="00272DFD"/>
    <w:rsid w:val="00282D45"/>
    <w:rsid w:val="00290385"/>
    <w:rsid w:val="00294EA6"/>
    <w:rsid w:val="002A5DFE"/>
    <w:rsid w:val="002D6235"/>
    <w:rsid w:val="002E2D33"/>
    <w:rsid w:val="002E5747"/>
    <w:rsid w:val="002F1A4A"/>
    <w:rsid w:val="00307E63"/>
    <w:rsid w:val="00333901"/>
    <w:rsid w:val="00336346"/>
    <w:rsid w:val="003C0840"/>
    <w:rsid w:val="003C1158"/>
    <w:rsid w:val="003C278D"/>
    <w:rsid w:val="003C27BC"/>
    <w:rsid w:val="003D2892"/>
    <w:rsid w:val="003E04B9"/>
    <w:rsid w:val="003E2BA1"/>
    <w:rsid w:val="003F5262"/>
    <w:rsid w:val="003F678F"/>
    <w:rsid w:val="00404796"/>
    <w:rsid w:val="00416AB9"/>
    <w:rsid w:val="00423808"/>
    <w:rsid w:val="00432ED0"/>
    <w:rsid w:val="00435477"/>
    <w:rsid w:val="004420EC"/>
    <w:rsid w:val="00443646"/>
    <w:rsid w:val="00456A32"/>
    <w:rsid w:val="00465ABA"/>
    <w:rsid w:val="00466D71"/>
    <w:rsid w:val="00481ACC"/>
    <w:rsid w:val="004C49A4"/>
    <w:rsid w:val="004F78E2"/>
    <w:rsid w:val="00535918"/>
    <w:rsid w:val="00542A9A"/>
    <w:rsid w:val="00543ACA"/>
    <w:rsid w:val="0054748B"/>
    <w:rsid w:val="00554FD5"/>
    <w:rsid w:val="00561999"/>
    <w:rsid w:val="00576F4F"/>
    <w:rsid w:val="0057787F"/>
    <w:rsid w:val="0059144E"/>
    <w:rsid w:val="00594CDE"/>
    <w:rsid w:val="005C10DE"/>
    <w:rsid w:val="005D013F"/>
    <w:rsid w:val="005D12CA"/>
    <w:rsid w:val="005D4B07"/>
    <w:rsid w:val="0060137D"/>
    <w:rsid w:val="00633B90"/>
    <w:rsid w:val="006459A6"/>
    <w:rsid w:val="0066191C"/>
    <w:rsid w:val="006836F0"/>
    <w:rsid w:val="00686035"/>
    <w:rsid w:val="00694411"/>
    <w:rsid w:val="006B0146"/>
    <w:rsid w:val="006B6921"/>
    <w:rsid w:val="006D0971"/>
    <w:rsid w:val="006D4CA6"/>
    <w:rsid w:val="006F295D"/>
    <w:rsid w:val="00711349"/>
    <w:rsid w:val="0071214D"/>
    <w:rsid w:val="00713B0F"/>
    <w:rsid w:val="0072070E"/>
    <w:rsid w:val="007232F6"/>
    <w:rsid w:val="00730484"/>
    <w:rsid w:val="00731432"/>
    <w:rsid w:val="0075647D"/>
    <w:rsid w:val="00763853"/>
    <w:rsid w:val="00775D97"/>
    <w:rsid w:val="00790E20"/>
    <w:rsid w:val="007A141E"/>
    <w:rsid w:val="007A2DAC"/>
    <w:rsid w:val="007A4CFC"/>
    <w:rsid w:val="007A72FA"/>
    <w:rsid w:val="007C0027"/>
    <w:rsid w:val="007E1698"/>
    <w:rsid w:val="007E605F"/>
    <w:rsid w:val="007F3775"/>
    <w:rsid w:val="008115AC"/>
    <w:rsid w:val="00811708"/>
    <w:rsid w:val="00812101"/>
    <w:rsid w:val="0081249C"/>
    <w:rsid w:val="0081675C"/>
    <w:rsid w:val="008341A8"/>
    <w:rsid w:val="00836A22"/>
    <w:rsid w:val="008474FB"/>
    <w:rsid w:val="00850F41"/>
    <w:rsid w:val="008714AB"/>
    <w:rsid w:val="00871A2F"/>
    <w:rsid w:val="00885E99"/>
    <w:rsid w:val="008944FD"/>
    <w:rsid w:val="008C21B1"/>
    <w:rsid w:val="008C637E"/>
    <w:rsid w:val="008D576E"/>
    <w:rsid w:val="008F23AB"/>
    <w:rsid w:val="009205BF"/>
    <w:rsid w:val="009243E6"/>
    <w:rsid w:val="0093058C"/>
    <w:rsid w:val="00933DB8"/>
    <w:rsid w:val="009411BF"/>
    <w:rsid w:val="00943BCD"/>
    <w:rsid w:val="00944158"/>
    <w:rsid w:val="009444A5"/>
    <w:rsid w:val="00972E2F"/>
    <w:rsid w:val="009833F5"/>
    <w:rsid w:val="00990A5E"/>
    <w:rsid w:val="00996171"/>
    <w:rsid w:val="009B1813"/>
    <w:rsid w:val="009B58D1"/>
    <w:rsid w:val="009B6A0B"/>
    <w:rsid w:val="009D4A67"/>
    <w:rsid w:val="009D5A98"/>
    <w:rsid w:val="009E13F1"/>
    <w:rsid w:val="009E26CE"/>
    <w:rsid w:val="00A10F91"/>
    <w:rsid w:val="00A20350"/>
    <w:rsid w:val="00A2734B"/>
    <w:rsid w:val="00A5517F"/>
    <w:rsid w:val="00A626A5"/>
    <w:rsid w:val="00A672E9"/>
    <w:rsid w:val="00A93D2C"/>
    <w:rsid w:val="00A96261"/>
    <w:rsid w:val="00A967D2"/>
    <w:rsid w:val="00AA6051"/>
    <w:rsid w:val="00AA6C3C"/>
    <w:rsid w:val="00AF26A5"/>
    <w:rsid w:val="00AF3BAC"/>
    <w:rsid w:val="00AF4B5A"/>
    <w:rsid w:val="00B00A38"/>
    <w:rsid w:val="00B066E4"/>
    <w:rsid w:val="00B07EA1"/>
    <w:rsid w:val="00B2411A"/>
    <w:rsid w:val="00B37708"/>
    <w:rsid w:val="00B53ABA"/>
    <w:rsid w:val="00B54961"/>
    <w:rsid w:val="00B66CA7"/>
    <w:rsid w:val="00B70D8D"/>
    <w:rsid w:val="00BA5F7C"/>
    <w:rsid w:val="00BC773B"/>
    <w:rsid w:val="00BD0731"/>
    <w:rsid w:val="00BD3A51"/>
    <w:rsid w:val="00BD5238"/>
    <w:rsid w:val="00BE16C5"/>
    <w:rsid w:val="00C068F7"/>
    <w:rsid w:val="00C12EDB"/>
    <w:rsid w:val="00C136FA"/>
    <w:rsid w:val="00C14EA7"/>
    <w:rsid w:val="00C3123B"/>
    <w:rsid w:val="00C31297"/>
    <w:rsid w:val="00C372B6"/>
    <w:rsid w:val="00C4171E"/>
    <w:rsid w:val="00C454A4"/>
    <w:rsid w:val="00C53C8F"/>
    <w:rsid w:val="00C671E6"/>
    <w:rsid w:val="00C87A11"/>
    <w:rsid w:val="00C929CF"/>
    <w:rsid w:val="00C94FCF"/>
    <w:rsid w:val="00CA42C7"/>
    <w:rsid w:val="00CA64FE"/>
    <w:rsid w:val="00CC4642"/>
    <w:rsid w:val="00CD231B"/>
    <w:rsid w:val="00CD64C5"/>
    <w:rsid w:val="00CE58D0"/>
    <w:rsid w:val="00D0605B"/>
    <w:rsid w:val="00D172E5"/>
    <w:rsid w:val="00D3389B"/>
    <w:rsid w:val="00D41D0B"/>
    <w:rsid w:val="00D61264"/>
    <w:rsid w:val="00D629E7"/>
    <w:rsid w:val="00D70B6F"/>
    <w:rsid w:val="00D7208D"/>
    <w:rsid w:val="00D973BC"/>
    <w:rsid w:val="00DA1173"/>
    <w:rsid w:val="00DA24B8"/>
    <w:rsid w:val="00DA7DBD"/>
    <w:rsid w:val="00DB377A"/>
    <w:rsid w:val="00DD1F30"/>
    <w:rsid w:val="00DD2CF7"/>
    <w:rsid w:val="00DD3028"/>
    <w:rsid w:val="00DE2BEE"/>
    <w:rsid w:val="00DE2D68"/>
    <w:rsid w:val="00E0167A"/>
    <w:rsid w:val="00E51717"/>
    <w:rsid w:val="00E612FB"/>
    <w:rsid w:val="00E61CAA"/>
    <w:rsid w:val="00E642AC"/>
    <w:rsid w:val="00E829FD"/>
    <w:rsid w:val="00E85FD3"/>
    <w:rsid w:val="00EB41AD"/>
    <w:rsid w:val="00EB7F0D"/>
    <w:rsid w:val="00EC2448"/>
    <w:rsid w:val="00ED72D3"/>
    <w:rsid w:val="00ED7638"/>
    <w:rsid w:val="00ED7B44"/>
    <w:rsid w:val="00EE6D42"/>
    <w:rsid w:val="00EE6F6C"/>
    <w:rsid w:val="00EE7726"/>
    <w:rsid w:val="00EF3291"/>
    <w:rsid w:val="00F041DD"/>
    <w:rsid w:val="00F10D2B"/>
    <w:rsid w:val="00F10D98"/>
    <w:rsid w:val="00F13250"/>
    <w:rsid w:val="00F13C71"/>
    <w:rsid w:val="00F41EAF"/>
    <w:rsid w:val="00F44D17"/>
    <w:rsid w:val="00F85EAE"/>
    <w:rsid w:val="00FA433A"/>
    <w:rsid w:val="00FC023C"/>
    <w:rsid w:val="00FE3B95"/>
    <w:rsid w:val="00FE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7F1E3"/>
  <w15:chartTrackingRefBased/>
  <w15:docId w15:val="{B0F62708-A5C2-442A-B8EE-31513040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71"/>
    <w:pPr>
      <w:spacing w:after="0" w:line="240" w:lineRule="auto"/>
      <w:ind w:left="170" w:right="567"/>
      <w:jc w:val="both"/>
    </w:pPr>
    <w:rPr>
      <w:rFonts w:ascii="Times New Roman" w:eastAsia="PMingLiU" w:hAnsi="Times New Roman" w:cs="Times New Roman"/>
      <w:sz w:val="20"/>
      <w:szCs w:val="20"/>
      <w:lang w:val="it-IT"/>
    </w:rPr>
  </w:style>
  <w:style w:type="paragraph" w:styleId="1">
    <w:name w:val="heading 1"/>
    <w:basedOn w:val="a"/>
    <w:next w:val="a"/>
    <w:link w:val="10"/>
    <w:qFormat/>
    <w:rsid w:val="00C94FCF"/>
    <w:pPr>
      <w:outlineLvl w:val="0"/>
    </w:pPr>
    <w:rPr>
      <w:b/>
      <w:sz w:val="24"/>
      <w:szCs w:val="24"/>
      <w:lang w:val="ro-MD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C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qFormat/>
    <w:rsid w:val="00F13C71"/>
    <w:pPr>
      <w:keepNext/>
      <w:keepLines/>
      <w:numPr>
        <w:ilvl w:val="2"/>
        <w:numId w:val="1"/>
      </w:numPr>
      <w:spacing w:before="840"/>
      <w:ind w:left="0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link w:val="40"/>
    <w:qFormat/>
    <w:rsid w:val="00F13C71"/>
    <w:pPr>
      <w:keepNext/>
      <w:numPr>
        <w:ilvl w:val="3"/>
        <w:numId w:val="1"/>
      </w:numPr>
      <w:spacing w:before="240" w:after="60"/>
      <w:ind w:left="0"/>
      <w:outlineLvl w:val="3"/>
    </w:pPr>
    <w:rPr>
      <w:rFonts w:ascii="Arial Rounded MT Bold" w:hAnsi="Arial Rounded MT Bold"/>
      <w:b/>
      <w:i/>
    </w:rPr>
  </w:style>
  <w:style w:type="paragraph" w:styleId="5">
    <w:name w:val="heading 5"/>
    <w:basedOn w:val="a"/>
    <w:next w:val="a"/>
    <w:link w:val="50"/>
    <w:qFormat/>
    <w:rsid w:val="00F13C71"/>
    <w:pPr>
      <w:numPr>
        <w:ilvl w:val="4"/>
        <w:numId w:val="1"/>
      </w:numPr>
      <w:spacing w:before="240" w:after="60"/>
      <w:ind w:left="0"/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qFormat/>
    <w:rsid w:val="00F13C71"/>
    <w:pPr>
      <w:numPr>
        <w:ilvl w:val="5"/>
        <w:numId w:val="1"/>
      </w:numPr>
      <w:spacing w:before="240" w:after="60"/>
      <w:ind w:left="0"/>
      <w:outlineLvl w:val="5"/>
    </w:pPr>
    <w:rPr>
      <w:rFonts w:ascii="Arial" w:hAnsi="Arial"/>
      <w:i/>
    </w:rPr>
  </w:style>
  <w:style w:type="paragraph" w:styleId="7">
    <w:name w:val="heading 7"/>
    <w:basedOn w:val="a"/>
    <w:next w:val="a"/>
    <w:link w:val="70"/>
    <w:qFormat/>
    <w:rsid w:val="00F13C71"/>
    <w:pPr>
      <w:numPr>
        <w:ilvl w:val="6"/>
        <w:numId w:val="1"/>
      </w:numPr>
      <w:spacing w:before="240" w:after="60"/>
      <w:ind w:left="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F13C71"/>
    <w:pPr>
      <w:numPr>
        <w:ilvl w:val="7"/>
        <w:numId w:val="1"/>
      </w:numPr>
      <w:spacing w:before="240" w:after="60"/>
      <w:ind w:left="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F13C71"/>
    <w:pPr>
      <w:numPr>
        <w:ilvl w:val="8"/>
        <w:numId w:val="1"/>
      </w:numPr>
      <w:spacing w:before="240" w:after="60"/>
      <w:ind w:left="0"/>
      <w:outlineLvl w:val="8"/>
    </w:pPr>
    <w:rPr>
      <w:rFonts w:ascii="Arial" w:hAnsi="Arial"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94FCF"/>
    <w:rPr>
      <w:rFonts w:ascii="Times New Roman" w:eastAsia="PMingLiU" w:hAnsi="Times New Roman" w:cs="Times New Roman"/>
      <w:b/>
      <w:sz w:val="24"/>
      <w:szCs w:val="24"/>
      <w:lang w:val="ro-MD"/>
    </w:rPr>
  </w:style>
  <w:style w:type="character" w:customStyle="1" w:styleId="20">
    <w:name w:val="Заголовок 2 Знак"/>
    <w:basedOn w:val="a1"/>
    <w:link w:val="2"/>
    <w:uiPriority w:val="9"/>
    <w:semiHidden/>
    <w:rsid w:val="00F13C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t-IT"/>
    </w:rPr>
  </w:style>
  <w:style w:type="character" w:customStyle="1" w:styleId="30">
    <w:name w:val="Заголовок 3 Знак"/>
    <w:basedOn w:val="a1"/>
    <w:link w:val="3"/>
    <w:rsid w:val="00F13C71"/>
    <w:rPr>
      <w:rFonts w:ascii="Arial" w:eastAsia="PMingLiU" w:hAnsi="Arial" w:cs="Times New Roman"/>
      <w:b/>
      <w:sz w:val="20"/>
      <w:szCs w:val="20"/>
      <w:lang w:val="it-IT"/>
    </w:rPr>
  </w:style>
  <w:style w:type="character" w:customStyle="1" w:styleId="40">
    <w:name w:val="Заголовок 4 Знак"/>
    <w:basedOn w:val="a1"/>
    <w:link w:val="4"/>
    <w:rsid w:val="00F13C71"/>
    <w:rPr>
      <w:rFonts w:ascii="Arial Rounded MT Bold" w:eastAsia="PMingLiU" w:hAnsi="Arial Rounded MT Bold" w:cs="Times New Roman"/>
      <w:b/>
      <w:i/>
      <w:sz w:val="20"/>
      <w:szCs w:val="20"/>
      <w:lang w:val="it-IT"/>
    </w:rPr>
  </w:style>
  <w:style w:type="character" w:customStyle="1" w:styleId="50">
    <w:name w:val="Заголовок 5 Знак"/>
    <w:basedOn w:val="a1"/>
    <w:link w:val="5"/>
    <w:rsid w:val="00F13C71"/>
    <w:rPr>
      <w:rFonts w:ascii="Arial" w:eastAsia="PMingLiU" w:hAnsi="Arial" w:cs="Times New Roman"/>
      <w:sz w:val="20"/>
      <w:szCs w:val="20"/>
      <w:lang w:val="it-IT"/>
    </w:rPr>
  </w:style>
  <w:style w:type="character" w:customStyle="1" w:styleId="60">
    <w:name w:val="Заголовок 6 Знак"/>
    <w:basedOn w:val="a1"/>
    <w:link w:val="6"/>
    <w:rsid w:val="00F13C71"/>
    <w:rPr>
      <w:rFonts w:ascii="Arial" w:eastAsia="PMingLiU" w:hAnsi="Arial" w:cs="Times New Roman"/>
      <w:i/>
      <w:sz w:val="20"/>
      <w:szCs w:val="20"/>
      <w:lang w:val="it-IT"/>
    </w:rPr>
  </w:style>
  <w:style w:type="character" w:customStyle="1" w:styleId="70">
    <w:name w:val="Заголовок 7 Знак"/>
    <w:basedOn w:val="a1"/>
    <w:link w:val="7"/>
    <w:rsid w:val="00F13C71"/>
    <w:rPr>
      <w:rFonts w:ascii="Arial" w:eastAsia="PMingLiU" w:hAnsi="Arial" w:cs="Times New Roman"/>
      <w:sz w:val="20"/>
      <w:szCs w:val="20"/>
      <w:lang w:val="it-IT"/>
    </w:rPr>
  </w:style>
  <w:style w:type="character" w:customStyle="1" w:styleId="80">
    <w:name w:val="Заголовок 8 Знак"/>
    <w:basedOn w:val="a1"/>
    <w:link w:val="8"/>
    <w:rsid w:val="00F13C71"/>
    <w:rPr>
      <w:rFonts w:ascii="Arial" w:eastAsia="PMingLiU" w:hAnsi="Arial" w:cs="Times New Roman"/>
      <w:i/>
      <w:sz w:val="20"/>
      <w:szCs w:val="20"/>
      <w:lang w:val="it-IT"/>
    </w:rPr>
  </w:style>
  <w:style w:type="character" w:customStyle="1" w:styleId="90">
    <w:name w:val="Заголовок 9 Знак"/>
    <w:basedOn w:val="a1"/>
    <w:link w:val="9"/>
    <w:rsid w:val="00F13C71"/>
    <w:rPr>
      <w:rFonts w:ascii="Arial" w:eastAsia="PMingLiU" w:hAnsi="Arial" w:cs="Times New Roman"/>
      <w:i/>
      <w:sz w:val="18"/>
      <w:szCs w:val="20"/>
      <w:lang w:val="it-IT"/>
    </w:rPr>
  </w:style>
  <w:style w:type="paragraph" w:styleId="a4">
    <w:name w:val="List Paragraph"/>
    <w:aliases w:val="body 2,Lista 1,lp1,lp11,List Paragraph1,List Paragraph2,List Paragraph1 Caracter,Heading x1,HotarirePunct1,Medium Grid 1 - Accent 21,Normal bullet 2,Liste 1,Use Case List Paragraph,Colorful List - Accent 11,Bullet List,YC Bulet"/>
    <w:basedOn w:val="a"/>
    <w:link w:val="a5"/>
    <w:uiPriority w:val="1"/>
    <w:qFormat/>
    <w:rsid w:val="00F13C71"/>
    <w:pPr>
      <w:ind w:left="708"/>
    </w:pPr>
  </w:style>
  <w:style w:type="character" w:customStyle="1" w:styleId="a5">
    <w:name w:val="Абзац списка Знак"/>
    <w:aliases w:val="body 2 Знак,Lista 1 Знак,lp1 Знак,lp11 Знак,List Paragraph1 Знак,List Paragraph2 Знак,List Paragraph1 Caracter Знак,Heading x1 Знак,HotarirePunct1 Знак,Medium Grid 1 - Accent 21 Знак,Normal bullet 2 Знак,Liste 1 Знак,Bullet List Знак"/>
    <w:link w:val="a4"/>
    <w:uiPriority w:val="34"/>
    <w:qFormat/>
    <w:locked/>
    <w:rsid w:val="00F13C71"/>
    <w:rPr>
      <w:rFonts w:ascii="Times New Roman" w:eastAsia="PMingLiU" w:hAnsi="Times New Roman" w:cs="Times New Roman"/>
      <w:sz w:val="20"/>
      <w:szCs w:val="20"/>
      <w:lang w:val="it-IT"/>
    </w:rPr>
  </w:style>
  <w:style w:type="numbering" w:customStyle="1" w:styleId="11111112042">
    <w:name w:val="Стиль 1 / 1.1 1.1.1 + многоуровневый 12 пт Слева: 042 см Выс"/>
    <w:basedOn w:val="a3"/>
    <w:rsid w:val="00F13C71"/>
    <w:pPr>
      <w:numPr>
        <w:numId w:val="1"/>
      </w:numPr>
    </w:pPr>
  </w:style>
  <w:style w:type="paragraph" w:styleId="a6">
    <w:name w:val="header"/>
    <w:basedOn w:val="a"/>
    <w:link w:val="a7"/>
    <w:unhideWhenUsed/>
    <w:rsid w:val="00F13C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F13C71"/>
    <w:rPr>
      <w:rFonts w:ascii="Times New Roman" w:eastAsia="PMingLiU" w:hAnsi="Times New Roman" w:cs="Times New Roman"/>
      <w:sz w:val="20"/>
      <w:szCs w:val="20"/>
      <w:lang w:val="it-IT"/>
    </w:rPr>
  </w:style>
  <w:style w:type="paragraph" w:styleId="a8">
    <w:name w:val="Normal (Web)"/>
    <w:basedOn w:val="a"/>
    <w:uiPriority w:val="99"/>
    <w:unhideWhenUsed/>
    <w:rsid w:val="00F13C71"/>
    <w:pPr>
      <w:spacing w:before="100" w:beforeAutospacing="1" w:after="100" w:afterAutospacing="1"/>
      <w:ind w:left="0" w:right="0"/>
      <w:jc w:val="left"/>
    </w:pPr>
    <w:rPr>
      <w:rFonts w:eastAsia="Times New Roman"/>
      <w:sz w:val="24"/>
      <w:szCs w:val="24"/>
      <w:lang w:val="en-US"/>
    </w:rPr>
  </w:style>
  <w:style w:type="table" w:styleId="a9">
    <w:name w:val="Table Grid"/>
    <w:basedOn w:val="a2"/>
    <w:uiPriority w:val="39"/>
    <w:rsid w:val="00F13C7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a"/>
    <w:uiPriority w:val="99"/>
    <w:semiHidden/>
    <w:unhideWhenUsed/>
    <w:rsid w:val="00F13C71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F13C71"/>
    <w:rPr>
      <w:rFonts w:ascii="Times New Roman" w:eastAsia="PMingLiU" w:hAnsi="Times New Roman" w:cs="Times New Roman"/>
      <w:sz w:val="20"/>
      <w:szCs w:val="20"/>
      <w:lang w:val="it-IT"/>
    </w:rPr>
  </w:style>
  <w:style w:type="paragraph" w:styleId="ab">
    <w:name w:val="annotation text"/>
    <w:basedOn w:val="a"/>
    <w:link w:val="ac"/>
    <w:uiPriority w:val="99"/>
    <w:semiHidden/>
    <w:unhideWhenUsed/>
    <w:rsid w:val="009D4A67"/>
    <w:pPr>
      <w:widowControl w:val="0"/>
      <w:autoSpaceDE w:val="0"/>
      <w:autoSpaceDN w:val="0"/>
      <w:ind w:left="0" w:right="0"/>
      <w:jc w:val="left"/>
    </w:pPr>
    <w:rPr>
      <w:rFonts w:ascii="DejaVu Serif Condensed" w:eastAsia="DejaVu Serif Condensed" w:hAnsi="DejaVu Serif Condensed" w:cs="DejaVu Serif Condensed"/>
      <w:lang w:val="ro-RO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9D4A67"/>
    <w:rPr>
      <w:rFonts w:ascii="DejaVu Serif Condensed" w:eastAsia="DejaVu Serif Condensed" w:hAnsi="DejaVu Serif Condensed" w:cs="DejaVu Serif Condensed"/>
      <w:sz w:val="20"/>
      <w:szCs w:val="20"/>
      <w:lang w:val="ro-RO"/>
    </w:rPr>
  </w:style>
  <w:style w:type="paragraph" w:styleId="ad">
    <w:name w:val="TOC Heading"/>
    <w:basedOn w:val="1"/>
    <w:next w:val="a"/>
    <w:uiPriority w:val="39"/>
    <w:unhideWhenUsed/>
    <w:qFormat/>
    <w:rsid w:val="00943BCD"/>
    <w:pPr>
      <w:spacing w:before="240" w:line="259" w:lineRule="auto"/>
      <w:ind w:left="0" w:right="0"/>
      <w:outlineLvl w:val="9"/>
    </w:pPr>
    <w:rPr>
      <w:rFonts w:asciiTheme="majorHAnsi" w:eastAsiaTheme="majorEastAsia" w:hAnsiTheme="majorHAnsi" w:cstheme="majorBidi"/>
      <w:b w:val="0"/>
      <w:caps/>
      <w:color w:val="2E74B5" w:themeColor="accent1" w:themeShade="BF"/>
      <w:sz w:val="32"/>
      <w:szCs w:val="32"/>
      <w:lang w:val="en-US"/>
    </w:rPr>
  </w:style>
  <w:style w:type="character" w:styleId="ae">
    <w:name w:val="Hyperlink"/>
    <w:basedOn w:val="a1"/>
    <w:uiPriority w:val="99"/>
    <w:unhideWhenUsed/>
    <w:rsid w:val="00D0605B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B00A38"/>
    <w:pPr>
      <w:tabs>
        <w:tab w:val="left" w:pos="450"/>
        <w:tab w:val="right" w:leader="dot" w:pos="9345"/>
      </w:tabs>
      <w:spacing w:after="100"/>
      <w:ind w:left="0" w:right="-2"/>
    </w:pPr>
  </w:style>
  <w:style w:type="paragraph" w:styleId="af">
    <w:name w:val="Balloon Text"/>
    <w:basedOn w:val="a"/>
    <w:link w:val="af0"/>
    <w:uiPriority w:val="99"/>
    <w:semiHidden/>
    <w:unhideWhenUsed/>
    <w:rsid w:val="00075D0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075D09"/>
    <w:rPr>
      <w:rFonts w:ascii="Segoe UI" w:eastAsia="PMingLiU" w:hAnsi="Segoe UI" w:cs="Segoe UI"/>
      <w:sz w:val="18"/>
      <w:szCs w:val="18"/>
      <w:lang w:val="it-IT"/>
    </w:rPr>
  </w:style>
  <w:style w:type="character" w:styleId="af1">
    <w:name w:val="annotation reference"/>
    <w:basedOn w:val="a1"/>
    <w:uiPriority w:val="99"/>
    <w:semiHidden/>
    <w:unhideWhenUsed/>
    <w:rsid w:val="00EC2448"/>
    <w:rPr>
      <w:sz w:val="16"/>
      <w:szCs w:val="16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EC2448"/>
    <w:pPr>
      <w:widowControl/>
      <w:autoSpaceDE/>
      <w:autoSpaceDN/>
      <w:ind w:left="170" w:right="567"/>
      <w:jc w:val="both"/>
    </w:pPr>
    <w:rPr>
      <w:rFonts w:ascii="Times New Roman" w:eastAsia="PMingLiU" w:hAnsi="Times New Roman" w:cs="Times New Roman"/>
      <w:b/>
      <w:bCs/>
      <w:lang w:val="it-IT"/>
    </w:rPr>
  </w:style>
  <w:style w:type="character" w:customStyle="1" w:styleId="af3">
    <w:name w:val="Тема примечания Знак"/>
    <w:basedOn w:val="ac"/>
    <w:link w:val="af2"/>
    <w:uiPriority w:val="99"/>
    <w:semiHidden/>
    <w:rsid w:val="00EC2448"/>
    <w:rPr>
      <w:rFonts w:ascii="Times New Roman" w:eastAsia="PMingLiU" w:hAnsi="Times New Roman" w:cs="Times New Roman"/>
      <w:b/>
      <w:bCs/>
      <w:sz w:val="20"/>
      <w:szCs w:val="20"/>
      <w:lang w:val="it-IT"/>
    </w:rPr>
  </w:style>
  <w:style w:type="paragraph" w:styleId="af4">
    <w:name w:val="Revision"/>
    <w:hidden/>
    <w:uiPriority w:val="99"/>
    <w:semiHidden/>
    <w:rsid w:val="00EC244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it-IT"/>
    </w:rPr>
  </w:style>
  <w:style w:type="paragraph" w:styleId="af5">
    <w:name w:val="footer"/>
    <w:basedOn w:val="a"/>
    <w:link w:val="af6"/>
    <w:uiPriority w:val="99"/>
    <w:unhideWhenUsed/>
    <w:rsid w:val="00A20350"/>
    <w:pPr>
      <w:tabs>
        <w:tab w:val="center" w:pos="4844"/>
        <w:tab w:val="right" w:pos="9689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A20350"/>
    <w:rPr>
      <w:rFonts w:ascii="Times New Roman" w:eastAsia="PMingLiU" w:hAnsi="Times New Roman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5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028D5-F150-4500-B6A6-22CC739D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 Stratan</dc:creator>
  <cp:keywords/>
  <dc:description/>
  <cp:lastModifiedBy>Reahovscaia Irina</cp:lastModifiedBy>
  <cp:revision>14</cp:revision>
  <cp:lastPrinted>2021-06-16T12:39:00Z</cp:lastPrinted>
  <dcterms:created xsi:type="dcterms:W3CDTF">2021-06-07T11:36:00Z</dcterms:created>
  <dcterms:modified xsi:type="dcterms:W3CDTF">2021-06-17T06:05:00Z</dcterms:modified>
</cp:coreProperties>
</file>